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9DBD" w14:textId="77777777" w:rsidR="00C47100" w:rsidRPr="00A4671C" w:rsidRDefault="00C47100" w:rsidP="00A4671C">
      <w:pPr>
        <w:spacing w:line="276" w:lineRule="auto"/>
        <w:jc w:val="center"/>
        <w:rPr>
          <w:rFonts w:ascii="Vinci Sans" w:hAnsi="Vinci Sans" w:cs="Arial"/>
          <w:b/>
          <w:color w:val="1F497D"/>
          <w:sz w:val="20"/>
          <w:szCs w:val="20"/>
        </w:rPr>
      </w:pPr>
    </w:p>
    <w:p w14:paraId="5786F1E2" w14:textId="5B903B43" w:rsidR="004F46E3" w:rsidRPr="00A4671C" w:rsidRDefault="0051009C" w:rsidP="00A4671C">
      <w:pPr>
        <w:tabs>
          <w:tab w:val="center" w:pos="4819"/>
          <w:tab w:val="left" w:pos="6059"/>
        </w:tabs>
        <w:spacing w:line="276" w:lineRule="auto"/>
        <w:rPr>
          <w:rFonts w:ascii="Vinci Sans" w:hAnsi="Vinci Sans" w:cs="Arial"/>
          <w:b/>
          <w:color w:val="1F497D"/>
          <w:sz w:val="20"/>
          <w:szCs w:val="20"/>
        </w:rPr>
      </w:pPr>
      <w:r w:rsidRPr="00A4671C">
        <w:rPr>
          <w:rFonts w:ascii="Vinci Sans" w:hAnsi="Vinci Sans" w:cs="Arial"/>
          <w:b/>
          <w:color w:val="1F497D"/>
          <w:sz w:val="20"/>
          <w:szCs w:val="20"/>
        </w:rPr>
        <w:tab/>
      </w:r>
      <w:r w:rsidR="004F46E3" w:rsidRPr="00A4671C">
        <w:rPr>
          <w:rFonts w:ascii="Vinci Sans" w:hAnsi="Vinci Sans" w:cs="Arial"/>
          <w:noProof/>
          <w:sz w:val="20"/>
          <w:szCs w:val="20"/>
          <w:lang w:eastAsia="fr-FR"/>
        </w:rPr>
        <w:drawing>
          <wp:anchor distT="0" distB="0" distL="114300" distR="114300" simplePos="0" relativeHeight="251659264" behindDoc="0" locked="0" layoutInCell="1" allowOverlap="1" wp14:anchorId="147858A5" wp14:editId="612C0FB2">
            <wp:simplePos x="0" y="0"/>
            <wp:positionH relativeFrom="column">
              <wp:posOffset>-81915</wp:posOffset>
            </wp:positionH>
            <wp:positionV relativeFrom="paragraph">
              <wp:posOffset>-461645</wp:posOffset>
            </wp:positionV>
            <wp:extent cx="2012950" cy="334010"/>
            <wp:effectExtent l="0" t="0" r="6350" b="889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_LO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2950" cy="334010"/>
                    </a:xfrm>
                    <a:prstGeom prst="rect">
                      <a:avLst/>
                    </a:prstGeom>
                  </pic:spPr>
                </pic:pic>
              </a:graphicData>
            </a:graphic>
            <wp14:sizeRelH relativeFrom="page">
              <wp14:pctWidth>0</wp14:pctWidth>
            </wp14:sizeRelH>
            <wp14:sizeRelV relativeFrom="page">
              <wp14:pctHeight>0</wp14:pctHeight>
            </wp14:sizeRelV>
          </wp:anchor>
        </w:drawing>
      </w:r>
      <w:r w:rsidRPr="00A4671C">
        <w:rPr>
          <w:rFonts w:ascii="Vinci Sans" w:hAnsi="Vinci Sans" w:cs="Arial"/>
          <w:b/>
          <w:color w:val="1F497D"/>
          <w:sz w:val="20"/>
          <w:szCs w:val="20"/>
        </w:rPr>
        <w:tab/>
      </w:r>
    </w:p>
    <w:p w14:paraId="6B06CDDD" w14:textId="7AAB2399" w:rsidR="00B64929" w:rsidRPr="00A4671C" w:rsidRDefault="00B64929" w:rsidP="00A4671C">
      <w:pPr>
        <w:spacing w:line="276" w:lineRule="auto"/>
        <w:jc w:val="right"/>
        <w:rPr>
          <w:rFonts w:ascii="Vinci Sans" w:hAnsi="Vinci Sans" w:cs="Arial"/>
          <w:color w:val="1F497D"/>
          <w:sz w:val="20"/>
          <w:szCs w:val="20"/>
        </w:rPr>
      </w:pPr>
      <w:r w:rsidRPr="00A4671C">
        <w:rPr>
          <w:rFonts w:ascii="Vinci Sans" w:hAnsi="Vinci Sans" w:cs="Arial"/>
          <w:color w:val="1F497D"/>
          <w:sz w:val="20"/>
          <w:szCs w:val="20"/>
        </w:rPr>
        <w:t xml:space="preserve">Lyon, le </w:t>
      </w:r>
      <w:r w:rsidR="00046781">
        <w:rPr>
          <w:rFonts w:ascii="Vinci Sans" w:hAnsi="Vinci Sans" w:cs="Arial"/>
          <w:color w:val="1F497D"/>
          <w:sz w:val="20"/>
          <w:szCs w:val="20"/>
        </w:rPr>
        <w:t>27</w:t>
      </w:r>
      <w:r w:rsidR="00A4671C">
        <w:rPr>
          <w:rFonts w:ascii="Vinci Sans" w:hAnsi="Vinci Sans" w:cs="Arial"/>
          <w:color w:val="1F497D"/>
          <w:sz w:val="20"/>
          <w:szCs w:val="20"/>
        </w:rPr>
        <w:t xml:space="preserve"> septembre</w:t>
      </w:r>
      <w:r w:rsidRPr="00A4671C">
        <w:rPr>
          <w:rFonts w:ascii="Vinci Sans" w:hAnsi="Vinci Sans" w:cs="Arial"/>
          <w:color w:val="1F497D"/>
          <w:sz w:val="20"/>
          <w:szCs w:val="20"/>
        </w:rPr>
        <w:t xml:space="preserve"> 2024</w:t>
      </w:r>
    </w:p>
    <w:p w14:paraId="7F14934A" w14:textId="77777777" w:rsidR="00B64929" w:rsidRPr="00A4671C" w:rsidRDefault="00B64929" w:rsidP="00A4671C">
      <w:pPr>
        <w:spacing w:line="276" w:lineRule="auto"/>
        <w:jc w:val="both"/>
        <w:rPr>
          <w:rFonts w:ascii="Vinci Sans" w:eastAsia="Times New Roman" w:hAnsi="Vinci Sans" w:cs="Arial"/>
          <w:b/>
          <w:color w:val="000000"/>
          <w:sz w:val="20"/>
          <w:szCs w:val="20"/>
          <w:lang w:eastAsia="fr-FR"/>
        </w:rPr>
      </w:pPr>
    </w:p>
    <w:p w14:paraId="558C9772" w14:textId="1D347447" w:rsidR="00B64929" w:rsidRPr="00A4671C" w:rsidRDefault="00A4671C" w:rsidP="00A4671C">
      <w:pPr>
        <w:spacing w:line="276" w:lineRule="auto"/>
        <w:jc w:val="center"/>
        <w:rPr>
          <w:rFonts w:ascii="Vinci Sans" w:eastAsia="Times New Roman" w:hAnsi="Vinci Sans" w:cs="Arial"/>
          <w:b/>
          <w:color w:val="1F497D"/>
          <w:sz w:val="20"/>
          <w:szCs w:val="20"/>
          <w:lang w:eastAsia="fr-FR"/>
        </w:rPr>
      </w:pPr>
      <w:r>
        <w:rPr>
          <w:rFonts w:ascii="Vinci Sans" w:eastAsia="Times New Roman" w:hAnsi="Vinci Sans" w:cs="Arial"/>
          <w:b/>
          <w:color w:val="1F497D"/>
          <w:sz w:val="20"/>
          <w:szCs w:val="20"/>
          <w:lang w:eastAsia="fr-FR"/>
        </w:rPr>
        <w:t>Les agences de livraison</w:t>
      </w:r>
      <w:r w:rsidR="00A83F6A" w:rsidRPr="00A83F6A">
        <w:rPr>
          <w:rFonts w:ascii="Vinci Sans" w:eastAsia="Times New Roman" w:hAnsi="Vinci Sans" w:cs="Arial"/>
          <w:b/>
          <w:color w:val="1F497D"/>
          <w:sz w:val="20"/>
          <w:szCs w:val="20"/>
          <w:lang w:eastAsia="fr-FR"/>
        </w:rPr>
        <w:t xml:space="preserve"> </w:t>
      </w:r>
      <w:r w:rsidR="004F3A87">
        <w:rPr>
          <w:rFonts w:ascii="Vinci Sans" w:eastAsia="Times New Roman" w:hAnsi="Vinci Sans" w:cs="Arial"/>
          <w:b/>
          <w:color w:val="1F497D"/>
          <w:sz w:val="20"/>
          <w:szCs w:val="20"/>
          <w:lang w:eastAsia="fr-FR"/>
        </w:rPr>
        <w:t xml:space="preserve">dernier kilomètre </w:t>
      </w:r>
      <w:r w:rsidR="00A83F6A">
        <w:rPr>
          <w:rFonts w:ascii="Vinci Sans" w:eastAsia="Times New Roman" w:hAnsi="Vinci Sans" w:cs="Arial"/>
          <w:b/>
          <w:color w:val="1F497D"/>
          <w:sz w:val="20"/>
          <w:szCs w:val="20"/>
          <w:lang w:eastAsia="fr-FR"/>
        </w:rPr>
        <w:t xml:space="preserve">selon Actemium Lyon Logistics, </w:t>
      </w:r>
      <w:r w:rsidR="00A83F6A">
        <w:rPr>
          <w:rFonts w:ascii="Vinci Sans" w:eastAsia="Times New Roman" w:hAnsi="Vinci Sans" w:cs="Arial"/>
          <w:b/>
          <w:color w:val="1F497D"/>
          <w:sz w:val="20"/>
          <w:szCs w:val="20"/>
          <w:lang w:eastAsia="fr-FR"/>
        </w:rPr>
        <w:br/>
        <w:t>le maillon essentiel pour optimiser l</w:t>
      </w:r>
      <w:r w:rsidR="004F3A87">
        <w:rPr>
          <w:rFonts w:ascii="Vinci Sans" w:eastAsia="Times New Roman" w:hAnsi="Vinci Sans" w:cs="Arial"/>
          <w:b/>
          <w:color w:val="1F497D"/>
          <w:sz w:val="20"/>
          <w:szCs w:val="20"/>
          <w:lang w:eastAsia="fr-FR"/>
        </w:rPr>
        <w:t xml:space="preserve">a chaine d’approvisionnement </w:t>
      </w:r>
    </w:p>
    <w:p w14:paraId="6305C1A8" w14:textId="473E6BFB" w:rsidR="00B64929" w:rsidRPr="00A4671C" w:rsidRDefault="0051009C" w:rsidP="00A4671C">
      <w:pPr>
        <w:tabs>
          <w:tab w:val="left" w:pos="1535"/>
        </w:tabs>
        <w:spacing w:line="276" w:lineRule="auto"/>
        <w:jc w:val="both"/>
        <w:rPr>
          <w:rFonts w:ascii="Vinci Sans" w:eastAsia="Times New Roman" w:hAnsi="Vinci Sans" w:cs="Arial"/>
          <w:b/>
          <w:color w:val="000000"/>
          <w:sz w:val="20"/>
          <w:szCs w:val="20"/>
          <w:lang w:eastAsia="fr-FR"/>
        </w:rPr>
      </w:pPr>
      <w:r w:rsidRPr="00A4671C">
        <w:rPr>
          <w:rFonts w:ascii="Vinci Sans" w:eastAsia="Times New Roman" w:hAnsi="Vinci Sans" w:cs="Arial"/>
          <w:b/>
          <w:color w:val="000000"/>
          <w:sz w:val="20"/>
          <w:szCs w:val="20"/>
          <w:lang w:eastAsia="fr-FR"/>
        </w:rPr>
        <w:tab/>
      </w:r>
    </w:p>
    <w:p w14:paraId="29967776" w14:textId="77777777" w:rsidR="00F1398A" w:rsidRPr="00A4671C" w:rsidRDefault="00F1398A" w:rsidP="00A4671C">
      <w:pPr>
        <w:spacing w:line="276" w:lineRule="auto"/>
        <w:jc w:val="both"/>
        <w:rPr>
          <w:rFonts w:ascii="Vinci Sans" w:eastAsia="Times New Roman" w:hAnsi="Vinci Sans" w:cs="Arial"/>
          <w:b/>
          <w:color w:val="1F497D"/>
          <w:sz w:val="20"/>
          <w:szCs w:val="20"/>
          <w:lang w:eastAsia="fr-FR"/>
        </w:rPr>
      </w:pPr>
    </w:p>
    <w:p w14:paraId="5532DBFC" w14:textId="12849A0C" w:rsidR="00A4671C" w:rsidRPr="00A4671C" w:rsidRDefault="00A055E5" w:rsidP="00A4671C">
      <w:pPr>
        <w:spacing w:line="276" w:lineRule="auto"/>
        <w:jc w:val="both"/>
        <w:rPr>
          <w:rFonts w:ascii="Vinci Sans" w:eastAsia="Times New Roman" w:hAnsi="Vinci Sans" w:cs="Arial"/>
          <w:b/>
          <w:bCs/>
          <w:color w:val="000000" w:themeColor="text1"/>
          <w:sz w:val="20"/>
          <w:szCs w:val="20"/>
          <w:lang w:eastAsia="fr-FR"/>
        </w:rPr>
      </w:pPr>
      <w:r>
        <w:rPr>
          <w:rFonts w:ascii="Vinci Sans" w:eastAsia="Times New Roman" w:hAnsi="Vinci Sans" w:cs="Arial"/>
          <w:b/>
          <w:bCs/>
          <w:color w:val="000000" w:themeColor="text1"/>
          <w:sz w:val="20"/>
          <w:szCs w:val="20"/>
          <w:lang w:eastAsia="fr-FR"/>
        </w:rPr>
        <w:t>Répondre aux enjeux du dernier kilomètre</w:t>
      </w:r>
    </w:p>
    <w:p w14:paraId="61EA860E" w14:textId="608A1328" w:rsidR="00FD2965" w:rsidRDefault="00FD2965" w:rsidP="00A4671C">
      <w:pPr>
        <w:spacing w:line="276" w:lineRule="auto"/>
        <w:jc w:val="both"/>
        <w:rPr>
          <w:rFonts w:ascii="Vinci Sans" w:eastAsia="Times New Roman" w:hAnsi="Vinci Sans" w:cs="Arial"/>
          <w:color w:val="000000" w:themeColor="text1"/>
          <w:sz w:val="20"/>
          <w:szCs w:val="20"/>
          <w:lang w:eastAsia="fr-FR"/>
        </w:rPr>
      </w:pPr>
      <w:r w:rsidRPr="00A4671C">
        <w:rPr>
          <w:rFonts w:ascii="Vinci Sans" w:eastAsia="Times New Roman" w:hAnsi="Vinci Sans" w:cs="Arial"/>
          <w:color w:val="000000" w:themeColor="text1"/>
          <w:sz w:val="20"/>
          <w:szCs w:val="20"/>
          <w:lang w:eastAsia="fr-FR"/>
        </w:rPr>
        <w:t xml:space="preserve">La </w:t>
      </w:r>
      <w:r>
        <w:rPr>
          <w:rFonts w:ascii="Vinci Sans" w:eastAsia="Times New Roman" w:hAnsi="Vinci Sans" w:cs="Arial"/>
          <w:color w:val="000000" w:themeColor="text1"/>
          <w:sz w:val="20"/>
          <w:szCs w:val="20"/>
          <w:lang w:eastAsia="fr-FR"/>
        </w:rPr>
        <w:t>logistique d</w:t>
      </w:r>
      <w:r w:rsidRPr="00A4671C">
        <w:rPr>
          <w:rFonts w:ascii="Vinci Sans" w:eastAsia="Times New Roman" w:hAnsi="Vinci Sans" w:cs="Arial"/>
          <w:color w:val="000000" w:themeColor="text1"/>
          <w:sz w:val="20"/>
          <w:szCs w:val="20"/>
          <w:lang w:eastAsia="fr-FR"/>
        </w:rPr>
        <w:t xml:space="preserve">u dernier kilomètre </w:t>
      </w:r>
      <w:r>
        <w:rPr>
          <w:rFonts w:ascii="Vinci Sans" w:eastAsia="Times New Roman" w:hAnsi="Vinci Sans" w:cs="Arial"/>
          <w:color w:val="000000" w:themeColor="text1"/>
          <w:sz w:val="20"/>
          <w:szCs w:val="20"/>
          <w:lang w:eastAsia="fr-FR"/>
        </w:rPr>
        <w:t>constitue</w:t>
      </w:r>
      <w:r w:rsidRPr="00A4671C">
        <w:rPr>
          <w:rFonts w:ascii="Vinci Sans" w:eastAsia="Times New Roman" w:hAnsi="Vinci Sans" w:cs="Arial"/>
          <w:color w:val="000000" w:themeColor="text1"/>
          <w:sz w:val="20"/>
          <w:szCs w:val="20"/>
          <w:lang w:eastAsia="fr-FR"/>
        </w:rPr>
        <w:t xml:space="preserve"> la dernière </w:t>
      </w:r>
      <w:r>
        <w:rPr>
          <w:rFonts w:ascii="Vinci Sans" w:eastAsia="Times New Roman" w:hAnsi="Vinci Sans" w:cs="Arial"/>
          <w:color w:val="000000" w:themeColor="text1"/>
          <w:sz w:val="20"/>
          <w:szCs w:val="20"/>
          <w:lang w:eastAsia="fr-FR"/>
        </w:rPr>
        <w:t>étape du process</w:t>
      </w:r>
      <w:r w:rsidR="00526799">
        <w:rPr>
          <w:rFonts w:ascii="Vinci Sans" w:eastAsia="Times New Roman" w:hAnsi="Vinci Sans" w:cs="Arial"/>
          <w:color w:val="000000" w:themeColor="text1"/>
          <w:sz w:val="20"/>
          <w:szCs w:val="20"/>
          <w:lang w:eastAsia="fr-FR"/>
        </w:rPr>
        <w:t xml:space="preserve"> de livraison d’un colis, </w:t>
      </w:r>
      <w:r w:rsidR="00A055E5">
        <w:rPr>
          <w:rFonts w:ascii="Vinci Sans" w:eastAsia="Times New Roman" w:hAnsi="Vinci Sans" w:cs="Arial"/>
          <w:color w:val="000000" w:themeColor="text1"/>
          <w:sz w:val="20"/>
          <w:szCs w:val="20"/>
          <w:lang w:eastAsia="fr-FR"/>
        </w:rPr>
        <w:t xml:space="preserve">c’est-à-dire </w:t>
      </w:r>
      <w:r w:rsidR="00526799">
        <w:rPr>
          <w:rFonts w:ascii="Vinci Sans" w:eastAsia="Times New Roman" w:hAnsi="Vinci Sans" w:cs="Arial"/>
          <w:color w:val="000000" w:themeColor="text1"/>
          <w:sz w:val="20"/>
          <w:szCs w:val="20"/>
          <w:lang w:eastAsia="fr-FR"/>
        </w:rPr>
        <w:t>son</w:t>
      </w:r>
      <w:r w:rsidRPr="00A4671C">
        <w:rPr>
          <w:rFonts w:ascii="Vinci Sans" w:eastAsia="Times New Roman" w:hAnsi="Vinci Sans" w:cs="Arial"/>
          <w:color w:val="000000" w:themeColor="text1"/>
          <w:sz w:val="20"/>
          <w:szCs w:val="20"/>
          <w:lang w:eastAsia="fr-FR"/>
        </w:rPr>
        <w:t xml:space="preserve"> achemin</w:t>
      </w:r>
      <w:r w:rsidR="00526799">
        <w:rPr>
          <w:rFonts w:ascii="Vinci Sans" w:eastAsia="Times New Roman" w:hAnsi="Vinci Sans" w:cs="Arial"/>
          <w:color w:val="000000" w:themeColor="text1"/>
          <w:sz w:val="20"/>
          <w:szCs w:val="20"/>
          <w:lang w:eastAsia="fr-FR"/>
        </w:rPr>
        <w:t>ement</w:t>
      </w:r>
      <w:r w:rsidRPr="00A4671C">
        <w:rPr>
          <w:rFonts w:ascii="Vinci Sans" w:eastAsia="Times New Roman" w:hAnsi="Vinci Sans" w:cs="Arial"/>
          <w:color w:val="000000" w:themeColor="text1"/>
          <w:sz w:val="20"/>
          <w:szCs w:val="20"/>
          <w:lang w:eastAsia="fr-FR"/>
        </w:rPr>
        <w:t xml:space="preserve"> au consommateur final. </w:t>
      </w:r>
      <w:r w:rsidR="00526799">
        <w:rPr>
          <w:rFonts w:ascii="Vinci Sans" w:eastAsia="Times New Roman" w:hAnsi="Vinci Sans" w:cs="Arial"/>
          <w:color w:val="000000" w:themeColor="text1"/>
          <w:sz w:val="20"/>
          <w:szCs w:val="20"/>
          <w:lang w:eastAsia="fr-FR"/>
        </w:rPr>
        <w:t xml:space="preserve">Cette étape est complexe et coûteuse, car </w:t>
      </w:r>
      <w:r>
        <w:rPr>
          <w:rFonts w:ascii="Vinci Sans" w:eastAsia="Times New Roman" w:hAnsi="Vinci Sans" w:cs="Arial"/>
          <w:color w:val="000000" w:themeColor="text1"/>
          <w:sz w:val="20"/>
          <w:szCs w:val="20"/>
          <w:lang w:eastAsia="fr-FR"/>
        </w:rPr>
        <w:t>p</w:t>
      </w:r>
      <w:r w:rsidR="004F3A87">
        <w:rPr>
          <w:rFonts w:ascii="Vinci Sans" w:eastAsia="Times New Roman" w:hAnsi="Vinci Sans" w:cs="Arial"/>
          <w:color w:val="000000" w:themeColor="text1"/>
          <w:sz w:val="20"/>
          <w:szCs w:val="20"/>
          <w:lang w:eastAsia="fr-FR"/>
        </w:rPr>
        <w:t>lus</w:t>
      </w:r>
      <w:r w:rsidR="00A4671C" w:rsidRPr="00A4671C">
        <w:rPr>
          <w:rFonts w:ascii="Vinci Sans" w:eastAsia="Times New Roman" w:hAnsi="Vinci Sans" w:cs="Arial"/>
          <w:color w:val="000000" w:themeColor="text1"/>
          <w:sz w:val="20"/>
          <w:szCs w:val="20"/>
          <w:lang w:eastAsia="fr-FR"/>
        </w:rPr>
        <w:t xml:space="preserve"> le produit se rapproche du client final, </w:t>
      </w:r>
      <w:r w:rsidR="004F3A87">
        <w:rPr>
          <w:rFonts w:ascii="Vinci Sans" w:eastAsia="Times New Roman" w:hAnsi="Vinci Sans" w:cs="Arial"/>
          <w:color w:val="000000" w:themeColor="text1"/>
          <w:sz w:val="20"/>
          <w:szCs w:val="20"/>
          <w:lang w:eastAsia="fr-FR"/>
        </w:rPr>
        <w:t xml:space="preserve">plus </w:t>
      </w:r>
      <w:r w:rsidR="00A4671C" w:rsidRPr="00A4671C">
        <w:rPr>
          <w:rFonts w:ascii="Vinci Sans" w:eastAsia="Times New Roman" w:hAnsi="Vinci Sans" w:cs="Arial"/>
          <w:color w:val="000000" w:themeColor="text1"/>
          <w:sz w:val="20"/>
          <w:szCs w:val="20"/>
          <w:lang w:eastAsia="fr-FR"/>
        </w:rPr>
        <w:t>le coût unitaire de transport augmente</w:t>
      </w:r>
      <w:r w:rsidR="004F3A87">
        <w:rPr>
          <w:rFonts w:ascii="Vinci Sans" w:eastAsia="Times New Roman" w:hAnsi="Vinci Sans" w:cs="Arial"/>
          <w:color w:val="000000" w:themeColor="text1"/>
          <w:sz w:val="20"/>
          <w:szCs w:val="20"/>
          <w:lang w:eastAsia="fr-FR"/>
        </w:rPr>
        <w:t xml:space="preserve"> et c’est au cours du dernier kilomètre que ce coût est le plus important. Il devient alors nécessaire de </w:t>
      </w:r>
      <w:r>
        <w:rPr>
          <w:rFonts w:ascii="Vinci Sans" w:eastAsia="Times New Roman" w:hAnsi="Vinci Sans" w:cs="Arial"/>
          <w:color w:val="000000" w:themeColor="text1"/>
          <w:sz w:val="20"/>
          <w:szCs w:val="20"/>
          <w:lang w:eastAsia="fr-FR"/>
        </w:rPr>
        <w:t xml:space="preserve">trouver le bon équilibre entre la gestion de ces coûts logistiques et les </w:t>
      </w:r>
      <w:r w:rsidR="00113162">
        <w:rPr>
          <w:rFonts w:ascii="Vinci Sans" w:eastAsia="Times New Roman" w:hAnsi="Vinci Sans" w:cs="Arial"/>
          <w:color w:val="000000" w:themeColor="text1"/>
          <w:sz w:val="20"/>
          <w:szCs w:val="20"/>
          <w:lang w:eastAsia="fr-FR"/>
        </w:rPr>
        <w:t>attentes croissantes</w:t>
      </w:r>
      <w:r>
        <w:rPr>
          <w:rFonts w:ascii="Vinci Sans" w:eastAsia="Times New Roman" w:hAnsi="Vinci Sans" w:cs="Arial"/>
          <w:color w:val="000000" w:themeColor="text1"/>
          <w:sz w:val="20"/>
          <w:szCs w:val="20"/>
          <w:lang w:eastAsia="fr-FR"/>
        </w:rPr>
        <w:t xml:space="preserve"> des consommateurs telles que </w:t>
      </w:r>
      <w:r w:rsidR="00113162">
        <w:rPr>
          <w:rFonts w:ascii="Vinci Sans" w:eastAsia="Times New Roman" w:hAnsi="Vinci Sans" w:cs="Arial"/>
          <w:color w:val="000000" w:themeColor="text1"/>
          <w:sz w:val="20"/>
          <w:szCs w:val="20"/>
          <w:lang w:eastAsia="fr-FR"/>
        </w:rPr>
        <w:t xml:space="preserve">la rapidité et la fiabilité </w:t>
      </w:r>
      <w:r>
        <w:rPr>
          <w:rFonts w:ascii="Vinci Sans" w:eastAsia="Times New Roman" w:hAnsi="Vinci Sans" w:cs="Arial"/>
          <w:color w:val="000000" w:themeColor="text1"/>
          <w:sz w:val="20"/>
          <w:szCs w:val="20"/>
          <w:lang w:eastAsia="fr-FR"/>
        </w:rPr>
        <w:t>d</w:t>
      </w:r>
      <w:r w:rsidR="00113162">
        <w:rPr>
          <w:rFonts w:ascii="Vinci Sans" w:eastAsia="Times New Roman" w:hAnsi="Vinci Sans" w:cs="Arial"/>
          <w:color w:val="000000" w:themeColor="text1"/>
          <w:sz w:val="20"/>
          <w:szCs w:val="20"/>
          <w:lang w:eastAsia="fr-FR"/>
        </w:rPr>
        <w:t>ans les</w:t>
      </w:r>
      <w:r>
        <w:rPr>
          <w:rFonts w:ascii="Vinci Sans" w:eastAsia="Times New Roman" w:hAnsi="Vinci Sans" w:cs="Arial"/>
          <w:color w:val="000000" w:themeColor="text1"/>
          <w:sz w:val="20"/>
          <w:szCs w:val="20"/>
          <w:lang w:eastAsia="fr-FR"/>
        </w:rPr>
        <w:t xml:space="preserve"> livraison.</w:t>
      </w:r>
      <w:r w:rsidR="00B6161F">
        <w:rPr>
          <w:rFonts w:ascii="Vinci Sans" w:eastAsia="Times New Roman" w:hAnsi="Vinci Sans" w:cs="Arial"/>
          <w:color w:val="000000" w:themeColor="text1"/>
          <w:sz w:val="20"/>
          <w:szCs w:val="20"/>
          <w:lang w:eastAsia="fr-FR"/>
        </w:rPr>
        <w:t xml:space="preserve"> </w:t>
      </w:r>
      <w:r w:rsidR="002D125A">
        <w:rPr>
          <w:rFonts w:ascii="Vinci Sans" w:eastAsia="Times New Roman" w:hAnsi="Vinci Sans" w:cs="Arial"/>
          <w:color w:val="000000" w:themeColor="text1"/>
          <w:sz w:val="20"/>
          <w:szCs w:val="20"/>
          <w:lang w:eastAsia="fr-FR"/>
        </w:rPr>
        <w:t>Aujourd’hui, d</w:t>
      </w:r>
      <w:r w:rsidRPr="00FD2965">
        <w:rPr>
          <w:rFonts w:ascii="Vinci Sans" w:eastAsia="Times New Roman" w:hAnsi="Vinci Sans" w:cs="Arial"/>
          <w:color w:val="000000" w:themeColor="text1"/>
          <w:sz w:val="20"/>
          <w:szCs w:val="20"/>
          <w:lang w:eastAsia="fr-FR"/>
        </w:rPr>
        <w:t xml:space="preserve">es agences de livraison </w:t>
      </w:r>
      <w:r w:rsidR="002D125A">
        <w:rPr>
          <w:rFonts w:ascii="Vinci Sans" w:eastAsia="Times New Roman" w:hAnsi="Vinci Sans" w:cs="Arial"/>
          <w:color w:val="000000" w:themeColor="text1"/>
          <w:sz w:val="20"/>
          <w:szCs w:val="20"/>
          <w:lang w:eastAsia="fr-FR"/>
        </w:rPr>
        <w:t xml:space="preserve">dernier </w:t>
      </w:r>
      <w:r w:rsidRPr="00FD2965">
        <w:rPr>
          <w:rFonts w:ascii="Vinci Sans" w:eastAsia="Times New Roman" w:hAnsi="Vinci Sans" w:cs="Arial"/>
          <w:color w:val="000000" w:themeColor="text1"/>
          <w:sz w:val="20"/>
          <w:szCs w:val="20"/>
          <w:lang w:eastAsia="fr-FR"/>
        </w:rPr>
        <w:t xml:space="preserve">kilomètre </w:t>
      </w:r>
      <w:r w:rsidR="002D125A">
        <w:rPr>
          <w:rFonts w:ascii="Vinci Sans" w:eastAsia="Times New Roman" w:hAnsi="Vinci Sans" w:cs="Arial"/>
          <w:color w:val="000000" w:themeColor="text1"/>
          <w:sz w:val="20"/>
          <w:szCs w:val="20"/>
          <w:lang w:eastAsia="fr-FR"/>
        </w:rPr>
        <w:t xml:space="preserve">voient le jour afin de </w:t>
      </w:r>
      <w:r>
        <w:rPr>
          <w:rFonts w:ascii="Vinci Sans" w:eastAsia="Times New Roman" w:hAnsi="Vinci Sans" w:cs="Arial"/>
          <w:color w:val="000000" w:themeColor="text1"/>
          <w:sz w:val="20"/>
          <w:szCs w:val="20"/>
          <w:lang w:eastAsia="fr-FR"/>
        </w:rPr>
        <w:t>répond</w:t>
      </w:r>
      <w:r w:rsidR="002D125A">
        <w:rPr>
          <w:rFonts w:ascii="Vinci Sans" w:eastAsia="Times New Roman" w:hAnsi="Vinci Sans" w:cs="Arial"/>
          <w:color w:val="000000" w:themeColor="text1"/>
          <w:sz w:val="20"/>
          <w:szCs w:val="20"/>
          <w:lang w:eastAsia="fr-FR"/>
        </w:rPr>
        <w:t>r</w:t>
      </w:r>
      <w:r>
        <w:rPr>
          <w:rFonts w:ascii="Vinci Sans" w:eastAsia="Times New Roman" w:hAnsi="Vinci Sans" w:cs="Arial"/>
          <w:color w:val="000000" w:themeColor="text1"/>
          <w:sz w:val="20"/>
          <w:szCs w:val="20"/>
          <w:lang w:eastAsia="fr-FR"/>
        </w:rPr>
        <w:t>e</w:t>
      </w:r>
      <w:r w:rsidR="002D125A">
        <w:rPr>
          <w:rFonts w:ascii="Vinci Sans" w:eastAsia="Times New Roman" w:hAnsi="Vinci Sans" w:cs="Arial"/>
          <w:color w:val="000000" w:themeColor="text1"/>
          <w:sz w:val="20"/>
          <w:szCs w:val="20"/>
          <w:lang w:eastAsia="fr-FR"/>
        </w:rPr>
        <w:t xml:space="preserve"> </w:t>
      </w:r>
      <w:r>
        <w:rPr>
          <w:rFonts w:ascii="Vinci Sans" w:eastAsia="Times New Roman" w:hAnsi="Vinci Sans" w:cs="Arial"/>
          <w:color w:val="000000" w:themeColor="text1"/>
          <w:sz w:val="20"/>
          <w:szCs w:val="20"/>
          <w:lang w:eastAsia="fr-FR"/>
        </w:rPr>
        <w:t>à ces enjeux stratégiques essentiels</w:t>
      </w:r>
      <w:r w:rsidR="002D125A">
        <w:rPr>
          <w:rFonts w:ascii="Vinci Sans" w:eastAsia="Times New Roman" w:hAnsi="Vinci Sans" w:cs="Arial"/>
          <w:color w:val="000000" w:themeColor="text1"/>
          <w:sz w:val="20"/>
          <w:szCs w:val="20"/>
          <w:lang w:eastAsia="fr-FR"/>
        </w:rPr>
        <w:t xml:space="preserve"> </w:t>
      </w:r>
      <w:r w:rsidR="00526799">
        <w:rPr>
          <w:rFonts w:ascii="Vinci Sans" w:eastAsia="Times New Roman" w:hAnsi="Vinci Sans" w:cs="Arial"/>
          <w:color w:val="000000" w:themeColor="text1"/>
          <w:sz w:val="20"/>
          <w:szCs w:val="20"/>
          <w:lang w:eastAsia="fr-FR"/>
        </w:rPr>
        <w:t>avec un</w:t>
      </w:r>
      <w:r w:rsidR="00113162">
        <w:rPr>
          <w:rFonts w:ascii="Vinci Sans" w:eastAsia="Times New Roman" w:hAnsi="Vinci Sans" w:cs="Arial"/>
          <w:color w:val="000000" w:themeColor="text1"/>
          <w:sz w:val="20"/>
          <w:szCs w:val="20"/>
          <w:lang w:eastAsia="fr-FR"/>
        </w:rPr>
        <w:t xml:space="preserve"> emplacement proche </w:t>
      </w:r>
      <w:r w:rsidRPr="00FD2965">
        <w:rPr>
          <w:rFonts w:ascii="Vinci Sans" w:eastAsia="Times New Roman" w:hAnsi="Vinci Sans" w:cs="Arial"/>
          <w:color w:val="000000" w:themeColor="text1"/>
          <w:sz w:val="20"/>
          <w:szCs w:val="20"/>
          <w:lang w:eastAsia="fr-FR"/>
        </w:rPr>
        <w:t>des grandes villes</w:t>
      </w:r>
      <w:r>
        <w:rPr>
          <w:rFonts w:ascii="Vinci Sans" w:eastAsia="Times New Roman" w:hAnsi="Vinci Sans" w:cs="Arial"/>
          <w:color w:val="000000" w:themeColor="text1"/>
          <w:sz w:val="20"/>
          <w:szCs w:val="20"/>
          <w:lang w:eastAsia="fr-FR"/>
        </w:rPr>
        <w:t xml:space="preserve"> </w:t>
      </w:r>
      <w:r w:rsidR="00113162">
        <w:rPr>
          <w:rFonts w:ascii="Vinci Sans" w:eastAsia="Times New Roman" w:hAnsi="Vinci Sans" w:cs="Arial"/>
          <w:color w:val="000000" w:themeColor="text1"/>
          <w:sz w:val="20"/>
          <w:szCs w:val="20"/>
          <w:lang w:eastAsia="fr-FR"/>
        </w:rPr>
        <w:t>permettant d’</w:t>
      </w:r>
      <w:r w:rsidRPr="00FD2965">
        <w:rPr>
          <w:rFonts w:ascii="Vinci Sans" w:eastAsia="Times New Roman" w:hAnsi="Vinci Sans" w:cs="Arial"/>
          <w:color w:val="000000" w:themeColor="text1"/>
          <w:sz w:val="20"/>
          <w:szCs w:val="20"/>
          <w:lang w:eastAsia="fr-FR"/>
        </w:rPr>
        <w:t xml:space="preserve">optimiser la chaîne d'approvisionnement entre les centres de distribution principaux (HUB) et les points de livraison finaux </w:t>
      </w:r>
      <w:r w:rsidR="00113162">
        <w:rPr>
          <w:rFonts w:ascii="Vinci Sans" w:eastAsia="Times New Roman" w:hAnsi="Vinci Sans" w:cs="Arial"/>
          <w:color w:val="000000" w:themeColor="text1"/>
          <w:sz w:val="20"/>
          <w:szCs w:val="20"/>
          <w:lang w:eastAsia="fr-FR"/>
        </w:rPr>
        <w:t>des</w:t>
      </w:r>
      <w:r w:rsidRPr="00FD2965">
        <w:rPr>
          <w:rFonts w:ascii="Vinci Sans" w:eastAsia="Times New Roman" w:hAnsi="Vinci Sans" w:cs="Arial"/>
          <w:color w:val="000000" w:themeColor="text1"/>
          <w:sz w:val="20"/>
          <w:szCs w:val="20"/>
          <w:lang w:eastAsia="fr-FR"/>
        </w:rPr>
        <w:t xml:space="preserve"> consommateurs.</w:t>
      </w:r>
    </w:p>
    <w:p w14:paraId="4DA20BA4" w14:textId="4D5E6634" w:rsidR="002D125A" w:rsidRPr="00B6161F" w:rsidRDefault="002D125A" w:rsidP="00A4671C">
      <w:pPr>
        <w:spacing w:line="276" w:lineRule="auto"/>
        <w:jc w:val="both"/>
        <w:rPr>
          <w:rFonts w:ascii="Vinci Sans" w:eastAsia="Times New Roman" w:hAnsi="Vinci Sans" w:cs="Arial"/>
          <w:b/>
          <w:bCs/>
          <w:color w:val="000000" w:themeColor="text1"/>
          <w:sz w:val="20"/>
          <w:szCs w:val="20"/>
          <w:lang w:eastAsia="fr-FR"/>
        </w:rPr>
      </w:pPr>
    </w:p>
    <w:p w14:paraId="3983BB0C" w14:textId="0639EC28" w:rsidR="002D125A" w:rsidRPr="00B6161F" w:rsidRDefault="007641AF" w:rsidP="00A4671C">
      <w:pPr>
        <w:spacing w:line="276" w:lineRule="auto"/>
        <w:jc w:val="both"/>
        <w:rPr>
          <w:rFonts w:ascii="Vinci Sans" w:eastAsia="Times New Roman" w:hAnsi="Vinci Sans" w:cs="Arial"/>
          <w:b/>
          <w:bCs/>
          <w:color w:val="000000" w:themeColor="text1"/>
          <w:sz w:val="20"/>
          <w:szCs w:val="20"/>
          <w:lang w:eastAsia="fr-FR"/>
        </w:rPr>
      </w:pPr>
      <w:r>
        <w:rPr>
          <w:rFonts w:ascii="Vinci Sans" w:eastAsia="Times New Roman" w:hAnsi="Vinci Sans" w:cs="Arial"/>
          <w:b/>
          <w:bCs/>
          <w:color w:val="000000" w:themeColor="text1"/>
          <w:sz w:val="20"/>
          <w:szCs w:val="20"/>
          <w:lang w:eastAsia="fr-FR"/>
        </w:rPr>
        <w:t>Un rôle central dans la gestion des flux logistique</w:t>
      </w:r>
      <w:r w:rsidR="004678BD">
        <w:rPr>
          <w:rFonts w:ascii="Vinci Sans" w:eastAsia="Times New Roman" w:hAnsi="Vinci Sans" w:cs="Arial"/>
          <w:b/>
          <w:bCs/>
          <w:color w:val="000000" w:themeColor="text1"/>
          <w:sz w:val="20"/>
          <w:szCs w:val="20"/>
          <w:lang w:eastAsia="fr-FR"/>
        </w:rPr>
        <w:t>s</w:t>
      </w:r>
    </w:p>
    <w:p w14:paraId="0D072D9C" w14:textId="641F7122" w:rsidR="004678BD" w:rsidRDefault="007641AF" w:rsidP="004678BD">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 xml:space="preserve">Ces </w:t>
      </w:r>
      <w:r w:rsidRPr="007641AF">
        <w:rPr>
          <w:rFonts w:ascii="Vinci Sans" w:eastAsia="Times New Roman" w:hAnsi="Vinci Sans" w:cs="Arial"/>
          <w:color w:val="000000" w:themeColor="text1"/>
          <w:sz w:val="20"/>
          <w:szCs w:val="20"/>
          <w:lang w:eastAsia="fr-FR"/>
        </w:rPr>
        <w:t>agence</w:t>
      </w:r>
      <w:r>
        <w:rPr>
          <w:rFonts w:ascii="Vinci Sans" w:eastAsia="Times New Roman" w:hAnsi="Vinci Sans" w:cs="Arial"/>
          <w:color w:val="000000" w:themeColor="text1"/>
          <w:sz w:val="20"/>
          <w:szCs w:val="20"/>
          <w:lang w:eastAsia="fr-FR"/>
        </w:rPr>
        <w:t>s</w:t>
      </w:r>
      <w:r w:rsidRPr="007641AF">
        <w:rPr>
          <w:rFonts w:ascii="Vinci Sans" w:eastAsia="Times New Roman" w:hAnsi="Vinci Sans" w:cs="Arial"/>
          <w:color w:val="000000" w:themeColor="text1"/>
          <w:sz w:val="20"/>
          <w:szCs w:val="20"/>
          <w:lang w:eastAsia="fr-FR"/>
        </w:rPr>
        <w:t xml:space="preserve"> de livraison combine</w:t>
      </w:r>
      <w:r>
        <w:rPr>
          <w:rFonts w:ascii="Vinci Sans" w:eastAsia="Times New Roman" w:hAnsi="Vinci Sans" w:cs="Arial"/>
          <w:color w:val="000000" w:themeColor="text1"/>
          <w:sz w:val="20"/>
          <w:szCs w:val="20"/>
          <w:lang w:eastAsia="fr-FR"/>
        </w:rPr>
        <w:t>nt</w:t>
      </w:r>
      <w:r w:rsidRPr="007641AF">
        <w:rPr>
          <w:rFonts w:ascii="Vinci Sans" w:eastAsia="Times New Roman" w:hAnsi="Vinci Sans" w:cs="Arial"/>
          <w:color w:val="000000" w:themeColor="text1"/>
          <w:sz w:val="20"/>
          <w:szCs w:val="20"/>
          <w:lang w:eastAsia="fr-FR"/>
        </w:rPr>
        <w:t xml:space="preserve"> </w:t>
      </w:r>
      <w:r w:rsidR="004678BD">
        <w:rPr>
          <w:rFonts w:ascii="Vinci Sans" w:eastAsia="Times New Roman" w:hAnsi="Vinci Sans" w:cs="Arial"/>
          <w:color w:val="000000" w:themeColor="text1"/>
          <w:sz w:val="20"/>
          <w:szCs w:val="20"/>
          <w:lang w:eastAsia="fr-FR"/>
        </w:rPr>
        <w:t xml:space="preserve">deux activités : </w:t>
      </w:r>
      <w:r w:rsidRPr="007641AF">
        <w:rPr>
          <w:rFonts w:ascii="Vinci Sans" w:eastAsia="Times New Roman" w:hAnsi="Vinci Sans" w:cs="Arial"/>
          <w:color w:val="000000" w:themeColor="text1"/>
          <w:sz w:val="20"/>
          <w:szCs w:val="20"/>
          <w:lang w:eastAsia="fr-FR"/>
        </w:rPr>
        <w:t>à la fois la réception et le tri des colis entrants (inbound) destinés à être livrés localement, ainsi que la collecte des colis retournés ou à expédier (outbound) pour leur réacheminement vers des HUB ou centres de distribution.</w:t>
      </w:r>
      <w:r w:rsidR="00526799">
        <w:rPr>
          <w:rFonts w:ascii="Vinci Sans" w:eastAsia="Times New Roman" w:hAnsi="Vinci Sans" w:cs="Arial"/>
          <w:color w:val="000000" w:themeColor="text1"/>
          <w:sz w:val="20"/>
          <w:szCs w:val="20"/>
          <w:lang w:eastAsia="fr-FR"/>
        </w:rPr>
        <w:t xml:space="preserve"> </w:t>
      </w:r>
      <w:r w:rsidRPr="007641AF">
        <w:rPr>
          <w:rFonts w:ascii="Vinci Sans" w:eastAsia="Times New Roman" w:hAnsi="Vinci Sans" w:cs="Arial"/>
          <w:color w:val="000000" w:themeColor="text1"/>
          <w:sz w:val="20"/>
          <w:szCs w:val="20"/>
          <w:lang w:eastAsia="fr-FR"/>
        </w:rPr>
        <w:t>L'activité inbound correspond à la réception des colis qui arrivent dans l'agence depuis les centres de distribution régionaux ou nationaux, avant leur livraison finale aux clients locaux.</w:t>
      </w:r>
      <w:r w:rsidR="004678BD">
        <w:rPr>
          <w:rFonts w:ascii="Vinci Sans" w:eastAsia="Times New Roman" w:hAnsi="Vinci Sans" w:cs="Arial"/>
          <w:color w:val="000000" w:themeColor="text1"/>
          <w:sz w:val="20"/>
          <w:szCs w:val="20"/>
          <w:lang w:eastAsia="fr-FR"/>
        </w:rPr>
        <w:t xml:space="preserve"> </w:t>
      </w:r>
      <w:r w:rsidR="00B35C37">
        <w:rPr>
          <w:rFonts w:ascii="Vinci Sans" w:eastAsia="Times New Roman" w:hAnsi="Vinci Sans" w:cs="Arial"/>
          <w:color w:val="000000" w:themeColor="text1"/>
          <w:sz w:val="20"/>
          <w:szCs w:val="20"/>
          <w:lang w:eastAsia="fr-FR"/>
        </w:rPr>
        <w:t>En effet, a</w:t>
      </w:r>
      <w:r w:rsidR="004678BD">
        <w:rPr>
          <w:rFonts w:ascii="Vinci Sans" w:eastAsia="Times New Roman" w:hAnsi="Vinci Sans" w:cs="Arial"/>
          <w:color w:val="000000" w:themeColor="text1"/>
          <w:sz w:val="20"/>
          <w:szCs w:val="20"/>
          <w:lang w:eastAsia="fr-FR"/>
        </w:rPr>
        <w:t>vant de livrer ces colis, l</w:t>
      </w:r>
      <w:r w:rsidR="002D125A">
        <w:rPr>
          <w:rFonts w:ascii="Vinci Sans" w:eastAsia="Times New Roman" w:hAnsi="Vinci Sans" w:cs="Arial"/>
          <w:color w:val="000000" w:themeColor="text1"/>
          <w:sz w:val="20"/>
          <w:szCs w:val="20"/>
          <w:lang w:eastAsia="fr-FR"/>
        </w:rPr>
        <w:t>’</w:t>
      </w:r>
      <w:r w:rsidR="00B6161F">
        <w:rPr>
          <w:rFonts w:ascii="Vinci Sans" w:eastAsia="Times New Roman" w:hAnsi="Vinci Sans" w:cs="Arial"/>
          <w:color w:val="000000" w:themeColor="text1"/>
          <w:sz w:val="20"/>
          <w:szCs w:val="20"/>
          <w:lang w:eastAsia="fr-FR"/>
        </w:rPr>
        <w:t>optimisation des tournées de livraison est essentielle</w:t>
      </w:r>
      <w:r w:rsidR="002D125A">
        <w:rPr>
          <w:rFonts w:ascii="Vinci Sans" w:eastAsia="Times New Roman" w:hAnsi="Vinci Sans" w:cs="Arial"/>
          <w:color w:val="000000" w:themeColor="text1"/>
          <w:sz w:val="20"/>
          <w:szCs w:val="20"/>
          <w:lang w:eastAsia="fr-FR"/>
        </w:rPr>
        <w:t xml:space="preserve"> afin de faciliter le travail des livreurs</w:t>
      </w:r>
      <w:r w:rsidR="00B6161F">
        <w:rPr>
          <w:rFonts w:ascii="Vinci Sans" w:eastAsia="Times New Roman" w:hAnsi="Vinci Sans" w:cs="Arial"/>
          <w:color w:val="000000" w:themeColor="text1"/>
          <w:sz w:val="20"/>
          <w:szCs w:val="20"/>
          <w:lang w:eastAsia="fr-FR"/>
        </w:rPr>
        <w:t xml:space="preserve"> mais également pour</w:t>
      </w:r>
      <w:r w:rsidR="00B6161F" w:rsidRPr="00B6161F">
        <w:rPr>
          <w:rFonts w:ascii="Vinci Sans" w:eastAsia="Times New Roman" w:hAnsi="Vinci Sans" w:cs="Arial"/>
          <w:color w:val="000000" w:themeColor="text1"/>
          <w:sz w:val="20"/>
          <w:szCs w:val="20"/>
          <w:lang w:eastAsia="fr-FR"/>
        </w:rPr>
        <w:t xml:space="preserve"> réduire les temps de trajet, les coûts de carburant, et d'améliorer l</w:t>
      </w:r>
      <w:r>
        <w:rPr>
          <w:rFonts w:ascii="Vinci Sans" w:eastAsia="Times New Roman" w:hAnsi="Vinci Sans" w:cs="Arial"/>
          <w:color w:val="000000" w:themeColor="text1"/>
          <w:sz w:val="20"/>
          <w:szCs w:val="20"/>
          <w:lang w:eastAsia="fr-FR"/>
        </w:rPr>
        <w:t>a</w:t>
      </w:r>
      <w:r w:rsidR="00B6161F" w:rsidRPr="00B6161F">
        <w:rPr>
          <w:rFonts w:ascii="Vinci Sans" w:eastAsia="Times New Roman" w:hAnsi="Vinci Sans" w:cs="Arial"/>
          <w:color w:val="000000" w:themeColor="text1"/>
          <w:sz w:val="20"/>
          <w:szCs w:val="20"/>
          <w:lang w:eastAsia="fr-FR"/>
        </w:rPr>
        <w:t xml:space="preserve"> productivité.</w:t>
      </w:r>
      <w:r w:rsidR="00B6161F">
        <w:rPr>
          <w:rFonts w:ascii="Vinci Sans" w:eastAsia="Times New Roman" w:hAnsi="Vinci Sans" w:cs="Arial"/>
          <w:color w:val="000000" w:themeColor="text1"/>
          <w:sz w:val="20"/>
          <w:szCs w:val="20"/>
          <w:lang w:eastAsia="fr-FR"/>
        </w:rPr>
        <w:t xml:space="preserve"> </w:t>
      </w:r>
      <w:r w:rsidR="004678BD" w:rsidRPr="004678BD">
        <w:rPr>
          <w:rFonts w:ascii="Vinci Sans" w:eastAsia="Times New Roman" w:hAnsi="Vinci Sans" w:cs="Arial"/>
          <w:color w:val="000000" w:themeColor="text1"/>
          <w:sz w:val="20"/>
          <w:szCs w:val="20"/>
          <w:lang w:eastAsia="fr-FR"/>
        </w:rPr>
        <w:t xml:space="preserve">L'activité outbound concerne la gestion des colis récupérés lors des tournées de livraison ou directement auprès des clients, </w:t>
      </w:r>
      <w:r w:rsidR="004678BD">
        <w:rPr>
          <w:rFonts w:ascii="Vinci Sans" w:eastAsia="Times New Roman" w:hAnsi="Vinci Sans" w:cs="Arial"/>
          <w:color w:val="000000" w:themeColor="text1"/>
          <w:sz w:val="20"/>
          <w:szCs w:val="20"/>
          <w:lang w:eastAsia="fr-FR"/>
        </w:rPr>
        <w:t xml:space="preserve">pour un renvoi </w:t>
      </w:r>
      <w:r w:rsidR="004678BD" w:rsidRPr="004678BD">
        <w:rPr>
          <w:rFonts w:ascii="Vinci Sans" w:eastAsia="Times New Roman" w:hAnsi="Vinci Sans" w:cs="Arial"/>
          <w:color w:val="000000" w:themeColor="text1"/>
          <w:sz w:val="20"/>
          <w:szCs w:val="20"/>
          <w:lang w:eastAsia="fr-FR"/>
        </w:rPr>
        <w:t xml:space="preserve">vers les HUB ou centres de distribution </w:t>
      </w:r>
      <w:r w:rsidR="004678BD">
        <w:rPr>
          <w:rFonts w:ascii="Vinci Sans" w:eastAsia="Times New Roman" w:hAnsi="Vinci Sans" w:cs="Arial"/>
          <w:color w:val="000000" w:themeColor="text1"/>
          <w:sz w:val="20"/>
          <w:szCs w:val="20"/>
          <w:lang w:eastAsia="fr-FR"/>
        </w:rPr>
        <w:t xml:space="preserve">en vue d’un </w:t>
      </w:r>
      <w:r w:rsidR="004678BD" w:rsidRPr="004678BD">
        <w:rPr>
          <w:rFonts w:ascii="Vinci Sans" w:eastAsia="Times New Roman" w:hAnsi="Vinci Sans" w:cs="Arial"/>
          <w:color w:val="000000" w:themeColor="text1"/>
          <w:sz w:val="20"/>
          <w:szCs w:val="20"/>
          <w:lang w:eastAsia="fr-FR"/>
        </w:rPr>
        <w:t>traitement ultérieur.</w:t>
      </w:r>
      <w:r w:rsidRPr="007641AF">
        <w:rPr>
          <w:rFonts w:ascii="Vinci Sans" w:eastAsia="Times New Roman" w:hAnsi="Vinci Sans" w:cs="Arial"/>
          <w:color w:val="000000" w:themeColor="text1"/>
          <w:sz w:val="20"/>
          <w:szCs w:val="20"/>
          <w:lang w:eastAsia="fr-FR"/>
        </w:rPr>
        <w:t xml:space="preserve"> </w:t>
      </w:r>
      <w:r w:rsidR="00B35C37" w:rsidRPr="00B35C37">
        <w:rPr>
          <w:rFonts w:ascii="Vinci Sans" w:eastAsia="Times New Roman" w:hAnsi="Vinci Sans" w:cs="Arial"/>
          <w:color w:val="000000" w:themeColor="text1"/>
          <w:sz w:val="20"/>
          <w:szCs w:val="20"/>
          <w:lang w:eastAsia="fr-FR"/>
        </w:rPr>
        <w:t xml:space="preserve">En combinant </w:t>
      </w:r>
      <w:r w:rsidR="00B35C37">
        <w:rPr>
          <w:rFonts w:ascii="Vinci Sans" w:eastAsia="Times New Roman" w:hAnsi="Vinci Sans" w:cs="Arial"/>
          <w:color w:val="000000" w:themeColor="text1"/>
          <w:sz w:val="20"/>
          <w:szCs w:val="20"/>
          <w:lang w:eastAsia="fr-FR"/>
        </w:rPr>
        <w:t xml:space="preserve">les activités </w:t>
      </w:r>
      <w:r w:rsidR="00B35C37" w:rsidRPr="00B35C37">
        <w:rPr>
          <w:rFonts w:ascii="Vinci Sans" w:eastAsia="Times New Roman" w:hAnsi="Vinci Sans" w:cs="Arial"/>
          <w:color w:val="000000" w:themeColor="text1"/>
          <w:sz w:val="20"/>
          <w:szCs w:val="20"/>
          <w:lang w:eastAsia="fr-FR"/>
        </w:rPr>
        <w:t xml:space="preserve">inbound et outbound, l'agence </w:t>
      </w:r>
      <w:r w:rsidR="00B35C37">
        <w:rPr>
          <w:rFonts w:ascii="Vinci Sans" w:eastAsia="Times New Roman" w:hAnsi="Vinci Sans" w:cs="Arial"/>
          <w:color w:val="000000" w:themeColor="text1"/>
          <w:sz w:val="20"/>
          <w:szCs w:val="20"/>
          <w:lang w:eastAsia="fr-FR"/>
        </w:rPr>
        <w:t xml:space="preserve">de livraison </w:t>
      </w:r>
      <w:r w:rsidR="00B35C37" w:rsidRPr="00B35C37">
        <w:rPr>
          <w:rFonts w:ascii="Vinci Sans" w:eastAsia="Times New Roman" w:hAnsi="Vinci Sans" w:cs="Arial"/>
          <w:color w:val="000000" w:themeColor="text1"/>
          <w:sz w:val="20"/>
          <w:szCs w:val="20"/>
          <w:lang w:eastAsia="fr-FR"/>
        </w:rPr>
        <w:t>maximise l'efficacité des ressources, en réduisant les trajets à vide et en consolidant les envois.</w:t>
      </w:r>
    </w:p>
    <w:p w14:paraId="055C7012" w14:textId="55B210BA" w:rsidR="00FD2965" w:rsidRPr="00526799" w:rsidRDefault="00FD2965" w:rsidP="00A4671C">
      <w:pPr>
        <w:spacing w:line="276" w:lineRule="auto"/>
        <w:jc w:val="both"/>
        <w:rPr>
          <w:rFonts w:ascii="Vinci Sans" w:eastAsia="Times New Roman" w:hAnsi="Vinci Sans" w:cs="Arial"/>
          <w:b/>
          <w:bCs/>
          <w:color w:val="000000" w:themeColor="text1"/>
          <w:sz w:val="20"/>
          <w:szCs w:val="20"/>
          <w:lang w:eastAsia="fr-FR"/>
        </w:rPr>
      </w:pPr>
    </w:p>
    <w:p w14:paraId="2B38A3DC" w14:textId="3700B274" w:rsidR="00526799" w:rsidRPr="00526799" w:rsidRDefault="00526799" w:rsidP="00A4671C">
      <w:pPr>
        <w:spacing w:line="276" w:lineRule="auto"/>
        <w:jc w:val="both"/>
        <w:rPr>
          <w:rFonts w:ascii="Vinci Sans" w:eastAsia="Times New Roman" w:hAnsi="Vinci Sans" w:cs="Arial"/>
          <w:b/>
          <w:bCs/>
          <w:color w:val="000000" w:themeColor="text1"/>
          <w:sz w:val="20"/>
          <w:szCs w:val="20"/>
          <w:lang w:eastAsia="fr-FR"/>
        </w:rPr>
      </w:pPr>
      <w:r w:rsidRPr="00526799">
        <w:rPr>
          <w:rFonts w:ascii="Vinci Sans" w:eastAsia="Times New Roman" w:hAnsi="Vinci Sans" w:cs="Arial"/>
          <w:b/>
          <w:bCs/>
          <w:color w:val="000000" w:themeColor="text1"/>
          <w:sz w:val="20"/>
          <w:szCs w:val="20"/>
          <w:lang w:eastAsia="fr-FR"/>
        </w:rPr>
        <w:t>Des solutions sur-mesure : mécanisation, semi-automatisation, automatisation</w:t>
      </w:r>
    </w:p>
    <w:p w14:paraId="7A0221C9" w14:textId="7E18C6B0" w:rsidR="007C5B2F" w:rsidRDefault="004678BD" w:rsidP="004678BD">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 xml:space="preserve">Grâce à une connaissance parfaite des enjeux du client et une expertise forte dans ce domaine, Actemium Lyon Logistics accompagne </w:t>
      </w:r>
      <w:r w:rsidR="007C5B2F">
        <w:rPr>
          <w:rFonts w:ascii="Vinci Sans" w:eastAsia="Times New Roman" w:hAnsi="Vinci Sans" w:cs="Arial"/>
          <w:color w:val="000000" w:themeColor="text1"/>
          <w:sz w:val="20"/>
          <w:szCs w:val="20"/>
          <w:lang w:eastAsia="fr-FR"/>
        </w:rPr>
        <w:t>l</w:t>
      </w:r>
      <w:r>
        <w:rPr>
          <w:rFonts w:ascii="Vinci Sans" w:eastAsia="Times New Roman" w:hAnsi="Vinci Sans" w:cs="Arial"/>
          <w:color w:val="000000" w:themeColor="text1"/>
          <w:sz w:val="20"/>
          <w:szCs w:val="20"/>
          <w:lang w:eastAsia="fr-FR"/>
        </w:rPr>
        <w:t>es agences de livraison dans l’optimisation de leur process</w:t>
      </w:r>
      <w:r w:rsidR="007C5B2F">
        <w:rPr>
          <w:rFonts w:ascii="Vinci Sans" w:eastAsia="Times New Roman" w:hAnsi="Vinci Sans" w:cs="Arial"/>
          <w:color w:val="000000" w:themeColor="text1"/>
          <w:sz w:val="20"/>
          <w:szCs w:val="20"/>
          <w:lang w:eastAsia="fr-FR"/>
        </w:rPr>
        <w:t xml:space="preserve"> via des solutions d’automatisation</w:t>
      </w:r>
      <w:r>
        <w:rPr>
          <w:rFonts w:ascii="Vinci Sans" w:eastAsia="Times New Roman" w:hAnsi="Vinci Sans" w:cs="Arial"/>
          <w:color w:val="000000" w:themeColor="text1"/>
          <w:sz w:val="20"/>
          <w:szCs w:val="20"/>
          <w:lang w:eastAsia="fr-FR"/>
        </w:rPr>
        <w:t xml:space="preserve">. </w:t>
      </w:r>
      <w:r w:rsidR="00B35C37">
        <w:rPr>
          <w:rFonts w:ascii="Vinci Sans" w:eastAsia="Times New Roman" w:hAnsi="Vinci Sans" w:cs="Arial"/>
          <w:color w:val="000000" w:themeColor="text1"/>
          <w:sz w:val="20"/>
          <w:szCs w:val="20"/>
          <w:lang w:eastAsia="fr-FR"/>
        </w:rPr>
        <w:t>De par leur expérience, nos experts conseillent et orientent vers</w:t>
      </w:r>
      <w:r w:rsidR="007C5B2F">
        <w:rPr>
          <w:rFonts w:ascii="Vinci Sans" w:eastAsia="Times New Roman" w:hAnsi="Vinci Sans" w:cs="Arial"/>
          <w:color w:val="000000" w:themeColor="text1"/>
          <w:sz w:val="20"/>
          <w:szCs w:val="20"/>
          <w:lang w:eastAsia="fr-FR"/>
        </w:rPr>
        <w:t xml:space="preserve"> </w:t>
      </w:r>
      <w:r w:rsidR="00B35C37">
        <w:rPr>
          <w:rFonts w:ascii="Vinci Sans" w:eastAsia="Times New Roman" w:hAnsi="Vinci Sans" w:cs="Arial"/>
          <w:color w:val="000000" w:themeColor="text1"/>
          <w:sz w:val="20"/>
          <w:szCs w:val="20"/>
          <w:lang w:eastAsia="fr-FR"/>
        </w:rPr>
        <w:t>des systèmes de</w:t>
      </w:r>
      <w:r w:rsidR="007C5B2F">
        <w:rPr>
          <w:rFonts w:ascii="Vinci Sans" w:eastAsia="Times New Roman" w:hAnsi="Vinci Sans" w:cs="Arial"/>
          <w:color w:val="000000" w:themeColor="text1"/>
          <w:sz w:val="20"/>
          <w:szCs w:val="20"/>
          <w:lang w:eastAsia="fr-FR"/>
        </w:rPr>
        <w:t xml:space="preserve"> mécanisation, </w:t>
      </w:r>
      <w:r w:rsidR="00B35C37">
        <w:rPr>
          <w:rFonts w:ascii="Vinci Sans" w:eastAsia="Times New Roman" w:hAnsi="Vinci Sans" w:cs="Arial"/>
          <w:color w:val="000000" w:themeColor="text1"/>
          <w:sz w:val="20"/>
          <w:szCs w:val="20"/>
          <w:lang w:eastAsia="fr-FR"/>
        </w:rPr>
        <w:t xml:space="preserve">de </w:t>
      </w:r>
      <w:r w:rsidR="007C5B2F">
        <w:rPr>
          <w:rFonts w:ascii="Vinci Sans" w:eastAsia="Times New Roman" w:hAnsi="Vinci Sans" w:cs="Arial"/>
          <w:color w:val="000000" w:themeColor="text1"/>
          <w:sz w:val="20"/>
          <w:szCs w:val="20"/>
          <w:lang w:eastAsia="fr-FR"/>
        </w:rPr>
        <w:t xml:space="preserve">semi-automatisation </w:t>
      </w:r>
      <w:r w:rsidR="00B35C37">
        <w:rPr>
          <w:rFonts w:ascii="Vinci Sans" w:eastAsia="Times New Roman" w:hAnsi="Vinci Sans" w:cs="Arial"/>
          <w:color w:val="000000" w:themeColor="text1"/>
          <w:sz w:val="20"/>
          <w:szCs w:val="20"/>
          <w:lang w:eastAsia="fr-FR"/>
        </w:rPr>
        <w:t>ou encore</w:t>
      </w:r>
      <w:r w:rsidR="007C5B2F">
        <w:rPr>
          <w:rFonts w:ascii="Vinci Sans" w:eastAsia="Times New Roman" w:hAnsi="Vinci Sans" w:cs="Arial"/>
          <w:color w:val="000000" w:themeColor="text1"/>
          <w:sz w:val="20"/>
          <w:szCs w:val="20"/>
          <w:lang w:eastAsia="fr-FR"/>
        </w:rPr>
        <w:t xml:space="preserve"> </w:t>
      </w:r>
      <w:r w:rsidR="00B35C37">
        <w:rPr>
          <w:rFonts w:ascii="Vinci Sans" w:eastAsia="Times New Roman" w:hAnsi="Vinci Sans" w:cs="Arial"/>
          <w:color w:val="000000" w:themeColor="text1"/>
          <w:sz w:val="20"/>
          <w:szCs w:val="20"/>
          <w:lang w:eastAsia="fr-FR"/>
        </w:rPr>
        <w:t>d’</w:t>
      </w:r>
      <w:r w:rsidR="007C5B2F">
        <w:rPr>
          <w:rFonts w:ascii="Vinci Sans" w:eastAsia="Times New Roman" w:hAnsi="Vinci Sans" w:cs="Arial"/>
          <w:color w:val="000000" w:themeColor="text1"/>
          <w:sz w:val="20"/>
          <w:szCs w:val="20"/>
          <w:lang w:eastAsia="fr-FR"/>
        </w:rPr>
        <w:t xml:space="preserve">automatisation </w:t>
      </w:r>
      <w:r w:rsidR="00B35C37">
        <w:rPr>
          <w:rFonts w:ascii="Vinci Sans" w:eastAsia="Times New Roman" w:hAnsi="Vinci Sans" w:cs="Arial"/>
          <w:color w:val="000000" w:themeColor="text1"/>
          <w:sz w:val="20"/>
          <w:szCs w:val="20"/>
          <w:lang w:eastAsia="fr-FR"/>
        </w:rPr>
        <w:t>selon l</w:t>
      </w:r>
      <w:r w:rsidR="00AC36FD">
        <w:rPr>
          <w:rFonts w:ascii="Vinci Sans" w:eastAsia="Times New Roman" w:hAnsi="Vinci Sans" w:cs="Arial"/>
          <w:color w:val="000000" w:themeColor="text1"/>
          <w:sz w:val="20"/>
          <w:szCs w:val="20"/>
          <w:lang w:eastAsia="fr-FR"/>
        </w:rPr>
        <w:t>es b</w:t>
      </w:r>
      <w:r>
        <w:rPr>
          <w:rFonts w:ascii="Vinci Sans" w:eastAsia="Times New Roman" w:hAnsi="Vinci Sans" w:cs="Arial"/>
          <w:color w:val="000000" w:themeColor="text1"/>
          <w:sz w:val="20"/>
          <w:szCs w:val="20"/>
          <w:lang w:eastAsia="fr-FR"/>
        </w:rPr>
        <w:t>esoins d</w:t>
      </w:r>
      <w:r w:rsidR="00AC36FD">
        <w:rPr>
          <w:rFonts w:ascii="Vinci Sans" w:eastAsia="Times New Roman" w:hAnsi="Vinci Sans" w:cs="Arial"/>
          <w:color w:val="000000" w:themeColor="text1"/>
          <w:sz w:val="20"/>
          <w:szCs w:val="20"/>
          <w:lang w:eastAsia="fr-FR"/>
        </w:rPr>
        <w:t xml:space="preserve">e chaque </w:t>
      </w:r>
      <w:r>
        <w:rPr>
          <w:rFonts w:ascii="Vinci Sans" w:eastAsia="Times New Roman" w:hAnsi="Vinci Sans" w:cs="Arial"/>
          <w:color w:val="000000" w:themeColor="text1"/>
          <w:sz w:val="20"/>
          <w:szCs w:val="20"/>
          <w:lang w:eastAsia="fr-FR"/>
        </w:rPr>
        <w:t>client</w:t>
      </w:r>
      <w:r w:rsidR="007C5B2F">
        <w:rPr>
          <w:rFonts w:ascii="Vinci Sans" w:eastAsia="Times New Roman" w:hAnsi="Vinci Sans" w:cs="Arial"/>
          <w:color w:val="000000" w:themeColor="text1"/>
          <w:sz w:val="20"/>
          <w:szCs w:val="20"/>
          <w:lang w:eastAsia="fr-FR"/>
        </w:rPr>
        <w:t>,</w:t>
      </w:r>
      <w:r w:rsidR="00B35C37">
        <w:rPr>
          <w:rFonts w:ascii="Vinci Sans" w:eastAsia="Times New Roman" w:hAnsi="Vinci Sans" w:cs="Arial"/>
          <w:color w:val="000000" w:themeColor="text1"/>
          <w:sz w:val="20"/>
          <w:szCs w:val="20"/>
          <w:lang w:eastAsia="fr-FR"/>
        </w:rPr>
        <w:t xml:space="preserve"> le </w:t>
      </w:r>
      <w:r w:rsidR="00B35C37" w:rsidRPr="00B35C37">
        <w:rPr>
          <w:rFonts w:ascii="Vinci Sans" w:eastAsia="Times New Roman" w:hAnsi="Vinci Sans" w:cs="Arial"/>
          <w:color w:val="000000" w:themeColor="text1"/>
          <w:sz w:val="20"/>
          <w:szCs w:val="20"/>
          <w:lang w:eastAsia="fr-FR"/>
        </w:rPr>
        <w:t xml:space="preserve">volume d'activité, </w:t>
      </w:r>
      <w:r w:rsidR="00B35C37">
        <w:rPr>
          <w:rFonts w:ascii="Vinci Sans" w:eastAsia="Times New Roman" w:hAnsi="Vinci Sans" w:cs="Arial"/>
          <w:color w:val="000000" w:themeColor="text1"/>
          <w:sz w:val="20"/>
          <w:szCs w:val="20"/>
          <w:lang w:eastAsia="fr-FR"/>
        </w:rPr>
        <w:t>l</w:t>
      </w:r>
      <w:r w:rsidR="00B35C37" w:rsidRPr="00B35C37">
        <w:rPr>
          <w:rFonts w:ascii="Vinci Sans" w:eastAsia="Times New Roman" w:hAnsi="Vinci Sans" w:cs="Arial"/>
          <w:color w:val="000000" w:themeColor="text1"/>
          <w:sz w:val="20"/>
          <w:szCs w:val="20"/>
          <w:lang w:eastAsia="fr-FR"/>
        </w:rPr>
        <w:t xml:space="preserve">es coûts d'investissement, </w:t>
      </w:r>
      <w:r w:rsidR="00B35C37">
        <w:rPr>
          <w:rFonts w:ascii="Vinci Sans" w:eastAsia="Times New Roman" w:hAnsi="Vinci Sans" w:cs="Arial"/>
          <w:color w:val="000000" w:themeColor="text1"/>
          <w:sz w:val="20"/>
          <w:szCs w:val="20"/>
          <w:lang w:eastAsia="fr-FR"/>
        </w:rPr>
        <w:t>l</w:t>
      </w:r>
      <w:r w:rsidR="00B35C37" w:rsidRPr="00B35C37">
        <w:rPr>
          <w:rFonts w:ascii="Vinci Sans" w:eastAsia="Times New Roman" w:hAnsi="Vinci Sans" w:cs="Arial"/>
          <w:color w:val="000000" w:themeColor="text1"/>
          <w:sz w:val="20"/>
          <w:szCs w:val="20"/>
          <w:lang w:eastAsia="fr-FR"/>
        </w:rPr>
        <w:t xml:space="preserve">es objectifs de productivité, </w:t>
      </w:r>
      <w:r w:rsidR="00B35C37">
        <w:rPr>
          <w:rFonts w:ascii="Vinci Sans" w:eastAsia="Times New Roman" w:hAnsi="Vinci Sans" w:cs="Arial"/>
          <w:color w:val="000000" w:themeColor="text1"/>
          <w:sz w:val="20"/>
          <w:szCs w:val="20"/>
          <w:lang w:eastAsia="fr-FR"/>
        </w:rPr>
        <w:t>le</w:t>
      </w:r>
      <w:r w:rsidR="00B35C37" w:rsidRPr="00B35C37">
        <w:rPr>
          <w:rFonts w:ascii="Vinci Sans" w:eastAsia="Times New Roman" w:hAnsi="Vinci Sans" w:cs="Arial"/>
          <w:color w:val="000000" w:themeColor="text1"/>
          <w:sz w:val="20"/>
          <w:szCs w:val="20"/>
          <w:lang w:eastAsia="fr-FR"/>
        </w:rPr>
        <w:t xml:space="preserve"> niveau de flexibilité requis</w:t>
      </w:r>
      <w:r w:rsidR="00B35C37">
        <w:rPr>
          <w:rFonts w:ascii="Vinci Sans" w:eastAsia="Times New Roman" w:hAnsi="Vinci Sans" w:cs="Arial"/>
          <w:color w:val="000000" w:themeColor="text1"/>
          <w:sz w:val="20"/>
          <w:szCs w:val="20"/>
          <w:lang w:eastAsia="fr-FR"/>
        </w:rPr>
        <w:t>,</w:t>
      </w:r>
      <w:r w:rsidR="007C5B2F">
        <w:rPr>
          <w:rFonts w:ascii="Vinci Sans" w:eastAsia="Times New Roman" w:hAnsi="Vinci Sans" w:cs="Arial"/>
          <w:color w:val="000000" w:themeColor="text1"/>
          <w:sz w:val="20"/>
          <w:szCs w:val="20"/>
          <w:lang w:eastAsia="fr-FR"/>
        </w:rPr>
        <w:t xml:space="preserve"> etc</w:t>
      </w:r>
      <w:r w:rsidR="00B35C37">
        <w:rPr>
          <w:rFonts w:ascii="Vinci Sans" w:eastAsia="Times New Roman" w:hAnsi="Vinci Sans" w:cs="Arial"/>
          <w:color w:val="000000" w:themeColor="text1"/>
          <w:sz w:val="20"/>
          <w:szCs w:val="20"/>
          <w:lang w:eastAsia="fr-FR"/>
        </w:rPr>
        <w:t>…</w:t>
      </w:r>
    </w:p>
    <w:p w14:paraId="5E6AFC8E" w14:textId="77777777" w:rsidR="007C5B2F" w:rsidRDefault="007C5B2F" w:rsidP="004678BD">
      <w:pPr>
        <w:spacing w:line="276" w:lineRule="auto"/>
        <w:jc w:val="both"/>
        <w:rPr>
          <w:rFonts w:ascii="Vinci Sans" w:eastAsia="Times New Roman" w:hAnsi="Vinci Sans" w:cs="Arial"/>
          <w:color w:val="000000" w:themeColor="text1"/>
          <w:sz w:val="20"/>
          <w:szCs w:val="20"/>
          <w:lang w:eastAsia="fr-FR"/>
        </w:rPr>
      </w:pPr>
    </w:p>
    <w:p w14:paraId="517CBCB9" w14:textId="04547D94" w:rsidR="004044F4" w:rsidRDefault="004044F4" w:rsidP="006F2E5C">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 xml:space="preserve">Le process de l’ensemble de ces solutions </w:t>
      </w:r>
      <w:r w:rsidR="002443B0">
        <w:rPr>
          <w:rFonts w:ascii="Vinci Sans" w:eastAsia="Times New Roman" w:hAnsi="Vinci Sans" w:cs="Arial"/>
          <w:color w:val="000000" w:themeColor="text1"/>
          <w:sz w:val="20"/>
          <w:szCs w:val="20"/>
          <w:lang w:eastAsia="fr-FR"/>
        </w:rPr>
        <w:t>se caractérise par l’</w:t>
      </w:r>
      <w:r>
        <w:rPr>
          <w:rFonts w:ascii="Vinci Sans" w:eastAsia="Times New Roman" w:hAnsi="Vinci Sans" w:cs="Arial"/>
          <w:color w:val="000000" w:themeColor="text1"/>
          <w:sz w:val="20"/>
          <w:szCs w:val="20"/>
          <w:lang w:eastAsia="fr-FR"/>
        </w:rPr>
        <w:t xml:space="preserve">entrée, </w:t>
      </w:r>
      <w:r w:rsidR="002443B0">
        <w:rPr>
          <w:rFonts w:ascii="Vinci Sans" w:eastAsia="Times New Roman" w:hAnsi="Vinci Sans" w:cs="Arial"/>
          <w:color w:val="000000" w:themeColor="text1"/>
          <w:sz w:val="20"/>
          <w:szCs w:val="20"/>
          <w:lang w:eastAsia="fr-FR"/>
        </w:rPr>
        <w:t xml:space="preserve">la </w:t>
      </w:r>
      <w:r>
        <w:rPr>
          <w:rFonts w:ascii="Vinci Sans" w:eastAsia="Times New Roman" w:hAnsi="Vinci Sans" w:cs="Arial"/>
          <w:color w:val="000000" w:themeColor="text1"/>
          <w:sz w:val="20"/>
          <w:szCs w:val="20"/>
          <w:lang w:eastAsia="fr-FR"/>
        </w:rPr>
        <w:t xml:space="preserve">collecte et </w:t>
      </w:r>
      <w:r w:rsidR="002443B0">
        <w:rPr>
          <w:rFonts w:ascii="Vinci Sans" w:eastAsia="Times New Roman" w:hAnsi="Vinci Sans" w:cs="Arial"/>
          <w:color w:val="000000" w:themeColor="text1"/>
          <w:sz w:val="20"/>
          <w:szCs w:val="20"/>
          <w:lang w:eastAsia="fr-FR"/>
        </w:rPr>
        <w:t>l</w:t>
      </w:r>
      <w:r>
        <w:rPr>
          <w:rFonts w:ascii="Vinci Sans" w:eastAsia="Times New Roman" w:hAnsi="Vinci Sans" w:cs="Arial"/>
          <w:color w:val="000000" w:themeColor="text1"/>
          <w:sz w:val="20"/>
          <w:szCs w:val="20"/>
          <w:lang w:eastAsia="fr-FR"/>
        </w:rPr>
        <w:t xml:space="preserve">e dispatch des colis, mais les équipements installés </w:t>
      </w:r>
      <w:r w:rsidR="002443B0">
        <w:rPr>
          <w:rFonts w:ascii="Vinci Sans" w:eastAsia="Times New Roman" w:hAnsi="Vinci Sans" w:cs="Arial"/>
          <w:color w:val="000000" w:themeColor="text1"/>
          <w:sz w:val="20"/>
          <w:szCs w:val="20"/>
          <w:lang w:eastAsia="fr-FR"/>
        </w:rPr>
        <w:t>sont</w:t>
      </w:r>
      <w:r>
        <w:rPr>
          <w:rFonts w:ascii="Vinci Sans" w:eastAsia="Times New Roman" w:hAnsi="Vinci Sans" w:cs="Arial"/>
          <w:color w:val="000000" w:themeColor="text1"/>
          <w:sz w:val="20"/>
          <w:szCs w:val="20"/>
          <w:lang w:eastAsia="fr-FR"/>
        </w:rPr>
        <w:t xml:space="preserve"> différent</w:t>
      </w:r>
      <w:r w:rsidR="002443B0">
        <w:rPr>
          <w:rFonts w:ascii="Vinci Sans" w:eastAsia="Times New Roman" w:hAnsi="Vinci Sans" w:cs="Arial"/>
          <w:color w:val="000000" w:themeColor="text1"/>
          <w:sz w:val="20"/>
          <w:szCs w:val="20"/>
          <w:lang w:eastAsia="fr-FR"/>
        </w:rPr>
        <w:t>s</w:t>
      </w:r>
      <w:r>
        <w:rPr>
          <w:rFonts w:ascii="Vinci Sans" w:eastAsia="Times New Roman" w:hAnsi="Vinci Sans" w:cs="Arial"/>
          <w:color w:val="000000" w:themeColor="text1"/>
          <w:sz w:val="20"/>
          <w:szCs w:val="20"/>
          <w:lang w:eastAsia="fr-FR"/>
        </w:rPr>
        <w:t xml:space="preserve"> et adapté</w:t>
      </w:r>
      <w:r w:rsidR="002443B0">
        <w:rPr>
          <w:rFonts w:ascii="Vinci Sans" w:eastAsia="Times New Roman" w:hAnsi="Vinci Sans" w:cs="Arial"/>
          <w:color w:val="000000" w:themeColor="text1"/>
          <w:sz w:val="20"/>
          <w:szCs w:val="20"/>
          <w:lang w:eastAsia="fr-FR"/>
        </w:rPr>
        <w:t>s</w:t>
      </w:r>
      <w:r>
        <w:rPr>
          <w:rFonts w:ascii="Vinci Sans" w:eastAsia="Times New Roman" w:hAnsi="Vinci Sans" w:cs="Arial"/>
          <w:color w:val="000000" w:themeColor="text1"/>
          <w:sz w:val="20"/>
          <w:szCs w:val="20"/>
          <w:lang w:eastAsia="fr-FR"/>
        </w:rPr>
        <w:t xml:space="preserve"> selon les besoins. Tout d’abord, l</w:t>
      </w:r>
      <w:r w:rsidR="00B35C37">
        <w:rPr>
          <w:rFonts w:ascii="Vinci Sans" w:eastAsia="Times New Roman" w:hAnsi="Vinci Sans" w:cs="Arial"/>
          <w:color w:val="000000" w:themeColor="text1"/>
          <w:sz w:val="20"/>
          <w:szCs w:val="20"/>
          <w:lang w:eastAsia="fr-FR"/>
        </w:rPr>
        <w:t xml:space="preserve">a solution </w:t>
      </w:r>
      <w:r w:rsidR="007C5B2F">
        <w:rPr>
          <w:rFonts w:ascii="Vinci Sans" w:eastAsia="Times New Roman" w:hAnsi="Vinci Sans" w:cs="Arial"/>
          <w:color w:val="000000" w:themeColor="text1"/>
          <w:sz w:val="20"/>
          <w:szCs w:val="20"/>
          <w:lang w:eastAsia="fr-FR"/>
        </w:rPr>
        <w:t>mécanisée</w:t>
      </w:r>
      <w:r w:rsidR="00AC36FD">
        <w:rPr>
          <w:rFonts w:ascii="Vinci Sans" w:eastAsia="Times New Roman" w:hAnsi="Vinci Sans" w:cs="Arial"/>
          <w:color w:val="000000" w:themeColor="text1"/>
          <w:sz w:val="20"/>
          <w:szCs w:val="20"/>
          <w:lang w:eastAsia="fr-FR"/>
        </w:rPr>
        <w:t xml:space="preserve"> consiste à </w:t>
      </w:r>
      <w:r>
        <w:rPr>
          <w:rFonts w:ascii="Vinci Sans" w:eastAsia="Times New Roman" w:hAnsi="Vinci Sans" w:cs="Arial"/>
          <w:color w:val="000000" w:themeColor="text1"/>
          <w:sz w:val="20"/>
          <w:szCs w:val="20"/>
          <w:lang w:eastAsia="fr-FR"/>
        </w:rPr>
        <w:t xml:space="preserve">positionner </w:t>
      </w:r>
      <w:r w:rsidR="00AC36FD">
        <w:rPr>
          <w:rFonts w:ascii="Vinci Sans" w:eastAsia="Times New Roman" w:hAnsi="Vinci Sans" w:cs="Arial"/>
          <w:color w:val="000000" w:themeColor="text1"/>
          <w:sz w:val="20"/>
          <w:szCs w:val="20"/>
          <w:lang w:eastAsia="fr-FR"/>
        </w:rPr>
        <w:t xml:space="preserve">des équipements tels que des systèmes de convoyage à rouleaux, </w:t>
      </w:r>
      <w:r w:rsidR="009F1CF1">
        <w:rPr>
          <w:rFonts w:ascii="Vinci Sans" w:eastAsia="Times New Roman" w:hAnsi="Vinci Sans" w:cs="Arial"/>
          <w:color w:val="000000" w:themeColor="text1"/>
          <w:sz w:val="20"/>
          <w:szCs w:val="20"/>
          <w:lang w:eastAsia="fr-FR"/>
        </w:rPr>
        <w:t>à bandes</w:t>
      </w:r>
      <w:r w:rsidR="00AC36FD">
        <w:rPr>
          <w:rFonts w:ascii="Vinci Sans" w:eastAsia="Times New Roman" w:hAnsi="Vinci Sans" w:cs="Arial"/>
          <w:color w:val="000000" w:themeColor="text1"/>
          <w:sz w:val="20"/>
          <w:szCs w:val="20"/>
          <w:lang w:eastAsia="fr-FR"/>
        </w:rPr>
        <w:t xml:space="preserve">, </w:t>
      </w:r>
      <w:r w:rsidR="00B35C37">
        <w:rPr>
          <w:rFonts w:ascii="Vinci Sans" w:eastAsia="Times New Roman" w:hAnsi="Vinci Sans" w:cs="Arial"/>
          <w:color w:val="000000" w:themeColor="text1"/>
          <w:sz w:val="20"/>
          <w:szCs w:val="20"/>
          <w:lang w:eastAsia="fr-FR"/>
        </w:rPr>
        <w:t xml:space="preserve">de </w:t>
      </w:r>
      <w:r w:rsidR="00AC36FD">
        <w:rPr>
          <w:rFonts w:ascii="Vinci Sans" w:eastAsia="Times New Roman" w:hAnsi="Vinci Sans" w:cs="Arial"/>
          <w:color w:val="000000" w:themeColor="text1"/>
          <w:sz w:val="20"/>
          <w:szCs w:val="20"/>
          <w:lang w:eastAsia="fr-FR"/>
        </w:rPr>
        <w:t>prélèvement et d’identification manuelle pour une cadence</w:t>
      </w:r>
      <w:r w:rsidR="00B35C37">
        <w:rPr>
          <w:rFonts w:ascii="Vinci Sans" w:eastAsia="Times New Roman" w:hAnsi="Vinci Sans" w:cs="Arial"/>
          <w:color w:val="000000" w:themeColor="text1"/>
          <w:sz w:val="20"/>
          <w:szCs w:val="20"/>
          <w:lang w:eastAsia="fr-FR"/>
        </w:rPr>
        <w:t xml:space="preserve"> globale de l’installation</w:t>
      </w:r>
      <w:r w:rsidR="00AC36FD">
        <w:rPr>
          <w:rFonts w:ascii="Vinci Sans" w:eastAsia="Times New Roman" w:hAnsi="Vinci Sans" w:cs="Arial"/>
          <w:color w:val="000000" w:themeColor="text1"/>
          <w:sz w:val="20"/>
          <w:szCs w:val="20"/>
          <w:lang w:eastAsia="fr-FR"/>
        </w:rPr>
        <w:t xml:space="preserve"> d’environ </w:t>
      </w:r>
      <w:r w:rsidR="00AC36FD" w:rsidRPr="00AC36FD">
        <w:rPr>
          <w:rFonts w:ascii="Vinci Sans" w:eastAsia="Times New Roman" w:hAnsi="Vinci Sans" w:cs="Arial"/>
          <w:color w:val="000000" w:themeColor="text1"/>
          <w:sz w:val="20"/>
          <w:szCs w:val="20"/>
          <w:lang w:eastAsia="fr-FR"/>
        </w:rPr>
        <w:t>3</w:t>
      </w:r>
      <w:r w:rsidR="00AC36FD">
        <w:rPr>
          <w:rFonts w:ascii="Vinci Sans" w:eastAsia="Times New Roman" w:hAnsi="Vinci Sans" w:cs="Arial"/>
          <w:color w:val="000000" w:themeColor="text1"/>
          <w:sz w:val="20"/>
          <w:szCs w:val="20"/>
          <w:lang w:eastAsia="fr-FR"/>
        </w:rPr>
        <w:t> </w:t>
      </w:r>
      <w:r w:rsidR="00AC36FD" w:rsidRPr="00AC36FD">
        <w:rPr>
          <w:rFonts w:ascii="Vinci Sans" w:eastAsia="Times New Roman" w:hAnsi="Vinci Sans" w:cs="Arial"/>
          <w:color w:val="000000" w:themeColor="text1"/>
          <w:sz w:val="20"/>
          <w:szCs w:val="20"/>
          <w:lang w:eastAsia="fr-FR"/>
        </w:rPr>
        <w:t>000</w:t>
      </w:r>
      <w:r w:rsidR="00AC36FD">
        <w:rPr>
          <w:rFonts w:ascii="Vinci Sans" w:eastAsia="Times New Roman" w:hAnsi="Vinci Sans" w:cs="Arial"/>
          <w:color w:val="000000" w:themeColor="text1"/>
          <w:sz w:val="20"/>
          <w:szCs w:val="20"/>
          <w:lang w:eastAsia="fr-FR"/>
        </w:rPr>
        <w:t xml:space="preserve"> à </w:t>
      </w:r>
      <w:r w:rsidR="00AC36FD" w:rsidRPr="00AC36FD">
        <w:rPr>
          <w:rFonts w:ascii="Vinci Sans" w:eastAsia="Times New Roman" w:hAnsi="Vinci Sans" w:cs="Arial"/>
          <w:color w:val="000000" w:themeColor="text1"/>
          <w:sz w:val="20"/>
          <w:szCs w:val="20"/>
          <w:lang w:eastAsia="fr-FR"/>
        </w:rPr>
        <w:t>4000 colis/h</w:t>
      </w:r>
      <w:r w:rsidR="00AC36FD">
        <w:rPr>
          <w:rFonts w:ascii="Vinci Sans" w:eastAsia="Times New Roman" w:hAnsi="Vinci Sans" w:cs="Arial"/>
          <w:color w:val="000000" w:themeColor="text1"/>
          <w:sz w:val="20"/>
          <w:szCs w:val="20"/>
          <w:lang w:eastAsia="fr-FR"/>
        </w:rPr>
        <w:t>.</w:t>
      </w:r>
      <w:r w:rsidR="006F2E5C">
        <w:rPr>
          <w:rFonts w:ascii="Vinci Sans" w:eastAsia="Times New Roman" w:hAnsi="Vinci Sans" w:cs="Arial"/>
          <w:color w:val="000000" w:themeColor="text1"/>
          <w:sz w:val="20"/>
          <w:szCs w:val="20"/>
          <w:lang w:eastAsia="fr-FR"/>
        </w:rPr>
        <w:t xml:space="preserve"> Au sein de ce type d’agences, l</w:t>
      </w:r>
      <w:r w:rsidR="00B35C37">
        <w:rPr>
          <w:rFonts w:ascii="Vinci Sans" w:eastAsia="Times New Roman" w:hAnsi="Vinci Sans" w:cs="Arial"/>
          <w:color w:val="000000" w:themeColor="text1"/>
          <w:sz w:val="20"/>
          <w:szCs w:val="20"/>
          <w:lang w:eastAsia="fr-FR"/>
        </w:rPr>
        <w:t>’objectif est de soulager le travail des opérateurs en les aidant dans leurs tâches physiques.</w:t>
      </w:r>
    </w:p>
    <w:p w14:paraId="5EBB2A8D" w14:textId="616B5C39" w:rsidR="00B35C37" w:rsidRDefault="004044F4" w:rsidP="006F2E5C">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L’</w:t>
      </w:r>
      <w:r w:rsidR="006F2E5C">
        <w:rPr>
          <w:rFonts w:ascii="Vinci Sans" w:eastAsia="Times New Roman" w:hAnsi="Vinci Sans" w:cs="Arial"/>
          <w:color w:val="000000" w:themeColor="text1"/>
          <w:sz w:val="20"/>
          <w:szCs w:val="20"/>
          <w:lang w:eastAsia="fr-FR"/>
        </w:rPr>
        <w:t>agence de livraison</w:t>
      </w:r>
      <w:r w:rsidR="00B35C37">
        <w:rPr>
          <w:rFonts w:ascii="Vinci Sans" w:eastAsia="Times New Roman" w:hAnsi="Vinci Sans" w:cs="Arial"/>
          <w:color w:val="000000" w:themeColor="text1"/>
          <w:sz w:val="20"/>
          <w:szCs w:val="20"/>
          <w:lang w:eastAsia="fr-FR"/>
        </w:rPr>
        <w:t xml:space="preserve"> semi-automatisée </w:t>
      </w:r>
      <w:r w:rsidR="006F2E5C">
        <w:rPr>
          <w:rFonts w:ascii="Vinci Sans" w:eastAsia="Times New Roman" w:hAnsi="Vinci Sans" w:cs="Arial"/>
          <w:color w:val="000000" w:themeColor="text1"/>
          <w:sz w:val="20"/>
          <w:szCs w:val="20"/>
          <w:lang w:eastAsia="fr-FR"/>
        </w:rPr>
        <w:t>est composée</w:t>
      </w:r>
      <w:r w:rsidR="00B35C37">
        <w:rPr>
          <w:rFonts w:ascii="Vinci Sans" w:eastAsia="Times New Roman" w:hAnsi="Vinci Sans" w:cs="Arial"/>
          <w:color w:val="000000" w:themeColor="text1"/>
          <w:sz w:val="20"/>
          <w:szCs w:val="20"/>
          <w:lang w:eastAsia="fr-FR"/>
        </w:rPr>
        <w:t xml:space="preserve"> d</w:t>
      </w:r>
      <w:r w:rsidR="006F2E5C">
        <w:rPr>
          <w:rFonts w:ascii="Vinci Sans" w:eastAsia="Times New Roman" w:hAnsi="Vinci Sans" w:cs="Arial"/>
          <w:color w:val="000000" w:themeColor="text1"/>
          <w:sz w:val="20"/>
          <w:szCs w:val="20"/>
          <w:lang w:eastAsia="fr-FR"/>
        </w:rPr>
        <w:t>’</w:t>
      </w:r>
      <w:r w:rsidR="00B35C37">
        <w:rPr>
          <w:rFonts w:ascii="Vinci Sans" w:eastAsia="Times New Roman" w:hAnsi="Vinci Sans" w:cs="Arial"/>
          <w:color w:val="000000" w:themeColor="text1"/>
          <w:sz w:val="20"/>
          <w:szCs w:val="20"/>
          <w:lang w:eastAsia="fr-FR"/>
        </w:rPr>
        <w:t xml:space="preserve">équipements mécanisés et automatisés tels que </w:t>
      </w:r>
      <w:r w:rsidR="009F1CF1">
        <w:rPr>
          <w:rFonts w:ascii="Vinci Sans" w:eastAsia="Times New Roman" w:hAnsi="Vinci Sans" w:cs="Arial"/>
          <w:color w:val="000000" w:themeColor="text1"/>
          <w:sz w:val="20"/>
          <w:szCs w:val="20"/>
          <w:lang w:eastAsia="fr-FR"/>
        </w:rPr>
        <w:t xml:space="preserve">des </w:t>
      </w:r>
      <w:r w:rsidR="006F2E5C">
        <w:rPr>
          <w:rFonts w:ascii="Vinci Sans" w:eastAsia="Times New Roman" w:hAnsi="Vinci Sans" w:cs="Arial"/>
          <w:color w:val="000000" w:themeColor="text1"/>
          <w:sz w:val="20"/>
          <w:szCs w:val="20"/>
          <w:lang w:eastAsia="fr-FR"/>
        </w:rPr>
        <w:t>déviateurs,</w:t>
      </w:r>
      <w:r w:rsidR="009F1CF1">
        <w:rPr>
          <w:rFonts w:ascii="Vinci Sans" w:eastAsia="Times New Roman" w:hAnsi="Vinci Sans" w:cs="Arial"/>
          <w:color w:val="000000" w:themeColor="text1"/>
          <w:sz w:val="20"/>
          <w:szCs w:val="20"/>
          <w:lang w:eastAsia="fr-FR"/>
        </w:rPr>
        <w:t xml:space="preserve"> des étiqueteuses automatiques, des peseuses dynamiques,</w:t>
      </w:r>
      <w:r w:rsidR="00C320E8">
        <w:rPr>
          <w:rFonts w:ascii="Vinci Sans" w:eastAsia="Times New Roman" w:hAnsi="Vinci Sans" w:cs="Arial"/>
          <w:color w:val="000000" w:themeColor="text1"/>
          <w:sz w:val="20"/>
          <w:szCs w:val="20"/>
          <w:lang w:eastAsia="fr-FR"/>
        </w:rPr>
        <w:t xml:space="preserve"> </w:t>
      </w:r>
      <w:r w:rsidR="006F2E5C">
        <w:rPr>
          <w:rFonts w:ascii="Vinci Sans" w:eastAsia="Times New Roman" w:hAnsi="Vinci Sans" w:cs="Arial"/>
          <w:color w:val="000000" w:themeColor="text1"/>
          <w:sz w:val="20"/>
          <w:szCs w:val="20"/>
          <w:lang w:eastAsia="fr-FR"/>
        </w:rPr>
        <w:t>tunnel de lecture, etc… Ces équipements automatisés permettent notamment l’identification, le tri, la mesure poids/volume des colis avec une cadence de 4000 colis/h, et ne n</w:t>
      </w:r>
      <w:r w:rsidR="00B35C37">
        <w:rPr>
          <w:rFonts w:ascii="Vinci Sans" w:eastAsia="Times New Roman" w:hAnsi="Vinci Sans" w:cs="Arial"/>
          <w:color w:val="000000" w:themeColor="text1"/>
          <w:sz w:val="20"/>
          <w:szCs w:val="20"/>
          <w:lang w:eastAsia="fr-FR"/>
        </w:rPr>
        <w:t>écessit</w:t>
      </w:r>
      <w:r w:rsidR="006F2E5C">
        <w:rPr>
          <w:rFonts w:ascii="Vinci Sans" w:eastAsia="Times New Roman" w:hAnsi="Vinci Sans" w:cs="Arial"/>
          <w:color w:val="000000" w:themeColor="text1"/>
          <w:sz w:val="20"/>
          <w:szCs w:val="20"/>
          <w:lang w:eastAsia="fr-FR"/>
        </w:rPr>
        <w:t>ent</w:t>
      </w:r>
      <w:r w:rsidR="00B35C37">
        <w:rPr>
          <w:rFonts w:ascii="Vinci Sans" w:eastAsia="Times New Roman" w:hAnsi="Vinci Sans" w:cs="Arial"/>
          <w:color w:val="000000" w:themeColor="text1"/>
          <w:sz w:val="20"/>
          <w:szCs w:val="20"/>
          <w:lang w:eastAsia="fr-FR"/>
        </w:rPr>
        <w:t xml:space="preserve"> pas l’intervention d’opérateurs</w:t>
      </w:r>
      <w:r w:rsidR="006F2E5C">
        <w:rPr>
          <w:rFonts w:ascii="Vinci Sans" w:eastAsia="Times New Roman" w:hAnsi="Vinci Sans" w:cs="Arial"/>
          <w:color w:val="000000" w:themeColor="text1"/>
          <w:sz w:val="20"/>
          <w:szCs w:val="20"/>
          <w:lang w:eastAsia="fr-FR"/>
        </w:rPr>
        <w:t>.</w:t>
      </w:r>
    </w:p>
    <w:p w14:paraId="587C1F80" w14:textId="7439A5D2" w:rsidR="006F2E5C" w:rsidRDefault="006F2E5C" w:rsidP="006F2E5C">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 xml:space="preserve">Pour finir, les agences de livraison automatisées se caractérisent par </w:t>
      </w:r>
      <w:r w:rsidR="004044F4">
        <w:rPr>
          <w:rFonts w:ascii="Vinci Sans" w:eastAsia="Times New Roman" w:hAnsi="Vinci Sans" w:cs="Arial"/>
          <w:color w:val="000000" w:themeColor="text1"/>
          <w:sz w:val="20"/>
          <w:szCs w:val="20"/>
          <w:lang w:eastAsia="fr-FR"/>
        </w:rPr>
        <w:t>l’installation d’</w:t>
      </w:r>
      <w:r>
        <w:rPr>
          <w:rFonts w:ascii="Vinci Sans" w:eastAsia="Times New Roman" w:hAnsi="Vinci Sans" w:cs="Arial"/>
          <w:color w:val="000000" w:themeColor="text1"/>
          <w:sz w:val="20"/>
          <w:szCs w:val="20"/>
          <w:lang w:eastAsia="fr-FR"/>
        </w:rPr>
        <w:t xml:space="preserve">un système de tri moyenne cadence et des technologies avancées </w:t>
      </w:r>
      <w:r w:rsidR="004044F4">
        <w:rPr>
          <w:rFonts w:ascii="Vinci Sans" w:eastAsia="Times New Roman" w:hAnsi="Vinci Sans" w:cs="Arial"/>
          <w:color w:val="000000" w:themeColor="text1"/>
          <w:sz w:val="20"/>
          <w:szCs w:val="20"/>
          <w:lang w:eastAsia="fr-FR"/>
        </w:rPr>
        <w:t xml:space="preserve">avec peu d’intervention humaine </w:t>
      </w:r>
      <w:r>
        <w:rPr>
          <w:rFonts w:ascii="Vinci Sans" w:eastAsia="Times New Roman" w:hAnsi="Vinci Sans" w:cs="Arial"/>
          <w:color w:val="000000" w:themeColor="text1"/>
          <w:sz w:val="20"/>
          <w:szCs w:val="20"/>
          <w:lang w:eastAsia="fr-FR"/>
        </w:rPr>
        <w:t xml:space="preserve">permettant d'optimiser la productivité </w:t>
      </w:r>
      <w:r w:rsidR="004044F4">
        <w:rPr>
          <w:rFonts w:ascii="Vinci Sans" w:eastAsia="Times New Roman" w:hAnsi="Vinci Sans" w:cs="Arial"/>
          <w:color w:val="000000" w:themeColor="text1"/>
          <w:sz w:val="20"/>
          <w:szCs w:val="20"/>
          <w:lang w:eastAsia="fr-FR"/>
        </w:rPr>
        <w:t>en atteignant une cadence de 7000 à 10 000 colis/h.</w:t>
      </w:r>
    </w:p>
    <w:p w14:paraId="0F02A662" w14:textId="77777777" w:rsidR="002443B0" w:rsidRDefault="002443B0" w:rsidP="002443B0">
      <w:pPr>
        <w:spacing w:line="276" w:lineRule="auto"/>
        <w:jc w:val="both"/>
        <w:rPr>
          <w:rFonts w:ascii="Vinci Sans" w:hAnsi="Vinci Sans" w:cs="Segoe UI"/>
          <w:b/>
          <w:bCs/>
          <w:sz w:val="20"/>
          <w:szCs w:val="20"/>
        </w:rPr>
      </w:pPr>
    </w:p>
    <w:p w14:paraId="45D7C8C1" w14:textId="77777777" w:rsidR="007753BD" w:rsidRDefault="007753BD">
      <w:pPr>
        <w:rPr>
          <w:rFonts w:ascii="Vinci Sans" w:hAnsi="Vinci Sans" w:cs="Segoe UI"/>
          <w:b/>
          <w:bCs/>
          <w:sz w:val="20"/>
          <w:szCs w:val="20"/>
        </w:rPr>
      </w:pPr>
      <w:r>
        <w:rPr>
          <w:rFonts w:ascii="Vinci Sans" w:hAnsi="Vinci Sans" w:cs="Segoe UI"/>
          <w:b/>
          <w:bCs/>
          <w:sz w:val="20"/>
          <w:szCs w:val="20"/>
        </w:rPr>
        <w:br w:type="page"/>
      </w:r>
    </w:p>
    <w:p w14:paraId="2700559B" w14:textId="6D79FFF3" w:rsidR="002443B0" w:rsidRDefault="002443B0" w:rsidP="002443B0">
      <w:pPr>
        <w:spacing w:line="276" w:lineRule="auto"/>
        <w:jc w:val="both"/>
        <w:rPr>
          <w:rFonts w:ascii="Vinci Sans" w:hAnsi="Vinci Sans" w:cs="Segoe UI"/>
          <w:sz w:val="20"/>
          <w:szCs w:val="20"/>
        </w:rPr>
      </w:pPr>
      <w:r>
        <w:rPr>
          <w:rFonts w:ascii="Vinci Sans" w:hAnsi="Vinci Sans" w:cs="Segoe UI"/>
          <w:b/>
          <w:bCs/>
          <w:sz w:val="20"/>
          <w:szCs w:val="20"/>
        </w:rPr>
        <w:lastRenderedPageBreak/>
        <w:t>Accompagner l</w:t>
      </w:r>
      <w:r w:rsidR="002011F9">
        <w:rPr>
          <w:rFonts w:ascii="Vinci Sans" w:hAnsi="Vinci Sans" w:cs="Segoe UI"/>
          <w:b/>
          <w:bCs/>
          <w:sz w:val="20"/>
          <w:szCs w:val="20"/>
        </w:rPr>
        <w:t>a productivité et l</w:t>
      </w:r>
      <w:r>
        <w:rPr>
          <w:rFonts w:ascii="Vinci Sans" w:hAnsi="Vinci Sans" w:cs="Segoe UI"/>
          <w:b/>
          <w:bCs/>
          <w:sz w:val="20"/>
          <w:szCs w:val="20"/>
        </w:rPr>
        <w:t xml:space="preserve">e confort des opérateurs grâce à </w:t>
      </w:r>
      <w:r w:rsidR="007753BD">
        <w:rPr>
          <w:rFonts w:ascii="Vinci Sans" w:hAnsi="Vinci Sans" w:cs="Segoe UI"/>
          <w:b/>
          <w:bCs/>
          <w:sz w:val="20"/>
          <w:szCs w:val="20"/>
        </w:rPr>
        <w:t xml:space="preserve">des </w:t>
      </w:r>
      <w:r>
        <w:rPr>
          <w:rFonts w:ascii="Vinci Sans" w:hAnsi="Vinci Sans" w:cs="Segoe UI"/>
          <w:b/>
          <w:bCs/>
          <w:sz w:val="20"/>
          <w:szCs w:val="20"/>
        </w:rPr>
        <w:t>solution</w:t>
      </w:r>
      <w:r w:rsidR="007753BD">
        <w:rPr>
          <w:rFonts w:ascii="Vinci Sans" w:hAnsi="Vinci Sans" w:cs="Segoe UI"/>
          <w:b/>
          <w:bCs/>
          <w:sz w:val="20"/>
          <w:szCs w:val="20"/>
        </w:rPr>
        <w:t>s</w:t>
      </w:r>
      <w:r>
        <w:rPr>
          <w:rFonts w:ascii="Vinci Sans" w:hAnsi="Vinci Sans" w:cs="Segoe UI"/>
          <w:b/>
          <w:bCs/>
          <w:sz w:val="20"/>
          <w:szCs w:val="20"/>
        </w:rPr>
        <w:t xml:space="preserve"> innovante</w:t>
      </w:r>
      <w:r w:rsidR="007753BD">
        <w:rPr>
          <w:rFonts w:ascii="Vinci Sans" w:hAnsi="Vinci Sans" w:cs="Segoe UI"/>
          <w:b/>
          <w:bCs/>
          <w:sz w:val="20"/>
          <w:szCs w:val="20"/>
        </w:rPr>
        <w:t>s</w:t>
      </w:r>
      <w:r>
        <w:rPr>
          <w:rFonts w:ascii="Vinci Sans" w:hAnsi="Vinci Sans" w:cs="Segoe UI"/>
          <w:b/>
          <w:bCs/>
          <w:sz w:val="20"/>
          <w:szCs w:val="20"/>
        </w:rPr>
        <w:t xml:space="preserve"> </w:t>
      </w:r>
    </w:p>
    <w:p w14:paraId="1C5B1562" w14:textId="5B97203B" w:rsidR="002011F9" w:rsidRDefault="007753BD" w:rsidP="002443B0">
      <w:pPr>
        <w:spacing w:line="276" w:lineRule="auto"/>
        <w:jc w:val="both"/>
        <w:rPr>
          <w:rFonts w:ascii="Vinci Sans" w:hAnsi="Vinci Sans" w:cs="Segoe UI"/>
          <w:sz w:val="20"/>
          <w:szCs w:val="20"/>
        </w:rPr>
      </w:pPr>
      <w:r>
        <w:rPr>
          <w:rFonts w:ascii="Vinci Sans" w:hAnsi="Vinci Sans" w:cs="Segoe UI"/>
          <w:sz w:val="20"/>
          <w:szCs w:val="20"/>
        </w:rPr>
        <w:t>Un des enjeux forts de nos clients est de trouver le niveau d’automatisation permettant un ROI intéressant sur ces agences où les flux sont importants pendant de courtes périodes de la journée et/ou de la nuit. Pour augmenter la productivité et l’ergonomie des postes opérateurs des agences manuelles ou semi-automatisés</w:t>
      </w:r>
      <w:r w:rsidR="00B26608">
        <w:rPr>
          <w:rFonts w:ascii="Vinci Sans" w:hAnsi="Vinci Sans" w:cs="Segoe UI"/>
          <w:sz w:val="20"/>
          <w:szCs w:val="20"/>
        </w:rPr>
        <w:t xml:space="preserve">, les équipes d’Actemium Lyon Logistics ont </w:t>
      </w:r>
      <w:r>
        <w:rPr>
          <w:rFonts w:ascii="Vinci Sans" w:hAnsi="Vinci Sans" w:cs="Segoe UI"/>
          <w:sz w:val="20"/>
          <w:szCs w:val="20"/>
        </w:rPr>
        <w:t>développé</w:t>
      </w:r>
      <w:r w:rsidR="00A1580F">
        <w:rPr>
          <w:rFonts w:ascii="Vinci Sans" w:hAnsi="Vinci Sans" w:cs="Segoe UI"/>
          <w:sz w:val="20"/>
          <w:szCs w:val="20"/>
        </w:rPr>
        <w:t xml:space="preserve"> et mis en production</w:t>
      </w:r>
      <w:r>
        <w:rPr>
          <w:rFonts w:ascii="Vinci Sans" w:hAnsi="Vinci Sans" w:cs="Segoe UI"/>
          <w:sz w:val="20"/>
          <w:szCs w:val="20"/>
        </w:rPr>
        <w:t xml:space="preserve"> deux solutions innovantes</w:t>
      </w:r>
      <w:r w:rsidR="00A1580F">
        <w:rPr>
          <w:rFonts w:ascii="Vinci Sans" w:hAnsi="Vinci Sans" w:cs="Segoe UI"/>
          <w:sz w:val="20"/>
          <w:szCs w:val="20"/>
        </w:rPr>
        <w:t>.</w:t>
      </w:r>
    </w:p>
    <w:p w14:paraId="55D2E5A1" w14:textId="77777777" w:rsidR="00A1580F" w:rsidRDefault="00A1580F" w:rsidP="002443B0">
      <w:pPr>
        <w:spacing w:line="276" w:lineRule="auto"/>
        <w:jc w:val="both"/>
        <w:rPr>
          <w:rFonts w:ascii="Vinci Sans" w:hAnsi="Vinci Sans" w:cs="Segoe UI"/>
          <w:sz w:val="20"/>
          <w:szCs w:val="20"/>
        </w:rPr>
      </w:pPr>
    </w:p>
    <w:p w14:paraId="285B6F7C" w14:textId="56650D9A" w:rsidR="00A1580F" w:rsidRDefault="00A1580F" w:rsidP="00A1580F">
      <w:pPr>
        <w:spacing w:line="276" w:lineRule="auto"/>
        <w:jc w:val="both"/>
        <w:rPr>
          <w:rFonts w:ascii="Vinci Sans" w:hAnsi="Vinci Sans" w:cs="Segoe UI"/>
          <w:sz w:val="20"/>
          <w:szCs w:val="20"/>
        </w:rPr>
      </w:pPr>
      <w:r>
        <w:rPr>
          <w:rFonts w:ascii="Vinci Sans" w:hAnsi="Vinci Sans" w:cs="Segoe UI"/>
          <w:sz w:val="20"/>
          <w:szCs w:val="20"/>
        </w:rPr>
        <w:t xml:space="preserve">La première permet aux opérateurs présents </w:t>
      </w:r>
      <w:r w:rsidR="00B26608">
        <w:rPr>
          <w:rFonts w:ascii="Vinci Sans" w:hAnsi="Vinci Sans" w:cs="Segoe UI"/>
          <w:sz w:val="20"/>
          <w:szCs w:val="20"/>
        </w:rPr>
        <w:t>à côté d</w:t>
      </w:r>
      <w:r>
        <w:rPr>
          <w:rFonts w:ascii="Vinci Sans" w:hAnsi="Vinci Sans" w:cs="Segoe UI"/>
          <w:sz w:val="20"/>
          <w:szCs w:val="20"/>
        </w:rPr>
        <w:t xml:space="preserve">es convoyeurs de prélèvement de visualiser </w:t>
      </w:r>
      <w:r w:rsidR="002D5C2F">
        <w:rPr>
          <w:rFonts w:ascii="Vinci Sans" w:hAnsi="Vinci Sans" w:cs="Segoe UI"/>
          <w:sz w:val="20"/>
          <w:szCs w:val="20"/>
        </w:rPr>
        <w:t>sur des grands écrans TV</w:t>
      </w:r>
      <w:r w:rsidR="002D5C2F">
        <w:rPr>
          <w:rFonts w:ascii="Vinci Sans" w:hAnsi="Vinci Sans" w:cs="Segoe UI"/>
          <w:sz w:val="20"/>
          <w:szCs w:val="20"/>
        </w:rPr>
        <w:t xml:space="preserve"> les informations relatives aux</w:t>
      </w:r>
      <w:r w:rsidR="002D5C2F">
        <w:rPr>
          <w:rFonts w:ascii="Vinci Sans" w:hAnsi="Vinci Sans" w:cs="Segoe UI"/>
          <w:sz w:val="20"/>
          <w:szCs w:val="20"/>
        </w:rPr>
        <w:t xml:space="preserve"> </w:t>
      </w:r>
      <w:r w:rsidR="002D5C2F">
        <w:rPr>
          <w:rFonts w:ascii="Vinci Sans" w:hAnsi="Vinci Sans" w:cs="Segoe UI"/>
          <w:sz w:val="20"/>
          <w:szCs w:val="20"/>
        </w:rPr>
        <w:t>prochains colis qui circulent sur l’installation.</w:t>
      </w:r>
      <w:r w:rsidR="00B26608">
        <w:rPr>
          <w:rFonts w:ascii="Vinci Sans" w:hAnsi="Vinci Sans" w:cs="Segoe UI"/>
          <w:sz w:val="20"/>
          <w:szCs w:val="20"/>
        </w:rPr>
        <w:t xml:space="preserve"> </w:t>
      </w:r>
      <w:r w:rsidR="00006BA4">
        <w:rPr>
          <w:rFonts w:ascii="Vinci Sans" w:hAnsi="Vinci Sans" w:cs="Segoe UI"/>
          <w:sz w:val="20"/>
          <w:szCs w:val="20"/>
        </w:rPr>
        <w:t xml:space="preserve">Ce système nommé APS (Active Picking Solution) consiste tout d’abord à identifier le parcours et la destination finale de chaque colis dès sa dépose sur l’installation grâce à au système de lecture existant. Ces informations sont alors transmises sur </w:t>
      </w:r>
      <w:r w:rsidR="002D5C2F">
        <w:rPr>
          <w:rFonts w:ascii="Vinci Sans" w:hAnsi="Vinci Sans" w:cs="Segoe UI"/>
          <w:sz w:val="20"/>
          <w:szCs w:val="20"/>
        </w:rPr>
        <w:t>l</w:t>
      </w:r>
      <w:r w:rsidR="00006BA4">
        <w:rPr>
          <w:rFonts w:ascii="Vinci Sans" w:hAnsi="Vinci Sans" w:cs="Segoe UI"/>
          <w:sz w:val="20"/>
          <w:szCs w:val="20"/>
        </w:rPr>
        <w:t xml:space="preserve">es écrans TV positionnés dans la zone des portes à quai depuis laquelle les chauffeurs récupèrent les colis et chargent leur camion. </w:t>
      </w:r>
      <w:r>
        <w:rPr>
          <w:rFonts w:ascii="Vinci Sans" w:hAnsi="Vinci Sans" w:cs="Segoe UI"/>
          <w:sz w:val="20"/>
          <w:szCs w:val="20"/>
        </w:rPr>
        <w:t xml:space="preserve">Sur ces écrans sont représentés les colis avec leur position sur le convoyeur, leur numéro, le timing avant leur arrivée face au quai de destination, et un code couleur leur </w:t>
      </w:r>
      <w:r w:rsidR="002D5C2F">
        <w:rPr>
          <w:rFonts w:ascii="Vinci Sans" w:hAnsi="Vinci Sans" w:cs="Segoe UI"/>
          <w:sz w:val="20"/>
          <w:szCs w:val="20"/>
        </w:rPr>
        <w:t>est</w:t>
      </w:r>
      <w:r>
        <w:rPr>
          <w:rFonts w:ascii="Vinci Sans" w:hAnsi="Vinci Sans" w:cs="Segoe UI"/>
          <w:sz w:val="20"/>
          <w:szCs w:val="20"/>
        </w:rPr>
        <w:t xml:space="preserve"> attribué correspondant à une couleur d’un des quais de destination. Cette solution permet au chauffeur de savoir s</w:t>
      </w:r>
      <w:r w:rsidR="002D5C2F">
        <w:rPr>
          <w:rFonts w:ascii="Vinci Sans" w:hAnsi="Vinci Sans" w:cs="Segoe UI"/>
          <w:sz w:val="20"/>
          <w:szCs w:val="20"/>
        </w:rPr>
        <w:t>i le colis qui circule lui est destiné, et</w:t>
      </w:r>
      <w:r>
        <w:rPr>
          <w:rFonts w:ascii="Vinci Sans" w:hAnsi="Vinci Sans" w:cs="Segoe UI"/>
          <w:sz w:val="20"/>
          <w:szCs w:val="20"/>
        </w:rPr>
        <w:t xml:space="preserve"> de connaître le temps d’arrivée du prochain colis qui lui </w:t>
      </w:r>
      <w:r w:rsidR="002D5C2F">
        <w:rPr>
          <w:rFonts w:ascii="Vinci Sans" w:hAnsi="Vinci Sans" w:cs="Segoe UI"/>
          <w:sz w:val="20"/>
          <w:szCs w:val="20"/>
        </w:rPr>
        <w:t>est</w:t>
      </w:r>
      <w:r>
        <w:rPr>
          <w:rFonts w:ascii="Vinci Sans" w:hAnsi="Vinci Sans" w:cs="Segoe UI"/>
          <w:sz w:val="20"/>
          <w:szCs w:val="20"/>
        </w:rPr>
        <w:t xml:space="preserve"> attribué</w:t>
      </w:r>
      <w:r w:rsidR="002D5C2F">
        <w:rPr>
          <w:rFonts w:ascii="Vinci Sans" w:hAnsi="Vinci Sans" w:cs="Segoe UI"/>
          <w:sz w:val="20"/>
          <w:szCs w:val="20"/>
        </w:rPr>
        <w:t xml:space="preserve"> pour anticiper l’agencement de son camion.</w:t>
      </w:r>
    </w:p>
    <w:p w14:paraId="5F27E410" w14:textId="77777777" w:rsidR="00006BA4" w:rsidRDefault="00006BA4" w:rsidP="002443B0">
      <w:pPr>
        <w:spacing w:line="276" w:lineRule="auto"/>
        <w:jc w:val="both"/>
        <w:rPr>
          <w:rFonts w:ascii="Vinci Sans" w:hAnsi="Vinci Sans" w:cs="Segoe UI"/>
          <w:sz w:val="20"/>
          <w:szCs w:val="20"/>
        </w:rPr>
      </w:pPr>
    </w:p>
    <w:p w14:paraId="2CB55DB2" w14:textId="26AF8AC3" w:rsidR="00006BA4" w:rsidRDefault="00006BA4" w:rsidP="002443B0">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La seconde innovation nommée « Light &amp; Catch » consiste à lire le</w:t>
      </w:r>
      <w:r w:rsidRPr="002443B0">
        <w:rPr>
          <w:rFonts w:ascii="Vinci Sans" w:eastAsia="Times New Roman" w:hAnsi="Vinci Sans" w:cs="Arial"/>
          <w:color w:val="000000" w:themeColor="text1"/>
          <w:sz w:val="20"/>
          <w:szCs w:val="20"/>
          <w:lang w:eastAsia="fr-FR"/>
        </w:rPr>
        <w:t xml:space="preserve"> code-barre </w:t>
      </w:r>
      <w:r>
        <w:rPr>
          <w:rFonts w:ascii="Vinci Sans" w:eastAsia="Times New Roman" w:hAnsi="Vinci Sans" w:cs="Arial"/>
          <w:color w:val="000000" w:themeColor="text1"/>
          <w:sz w:val="20"/>
          <w:szCs w:val="20"/>
          <w:lang w:eastAsia="fr-FR"/>
        </w:rPr>
        <w:t xml:space="preserve">d’un colis en début de process de </w:t>
      </w:r>
      <w:r w:rsidR="005F2244">
        <w:rPr>
          <w:rFonts w:ascii="Vinci Sans" w:eastAsia="Times New Roman" w:hAnsi="Vinci Sans" w:cs="Arial"/>
          <w:color w:val="000000" w:themeColor="text1"/>
          <w:sz w:val="20"/>
          <w:szCs w:val="20"/>
          <w:lang w:eastAsia="fr-FR"/>
        </w:rPr>
        <w:t>prélèvement,</w:t>
      </w:r>
      <w:r>
        <w:rPr>
          <w:rFonts w:ascii="Vinci Sans" w:eastAsia="Times New Roman" w:hAnsi="Vinci Sans" w:cs="Arial"/>
          <w:color w:val="000000" w:themeColor="text1"/>
          <w:sz w:val="20"/>
          <w:szCs w:val="20"/>
          <w:lang w:eastAsia="fr-FR"/>
        </w:rPr>
        <w:t xml:space="preserve"> et lui attribuer une couleur qui le suivra tout au long de son parcours grâce à un bandeau </w:t>
      </w:r>
      <w:proofErr w:type="spellStart"/>
      <w:r>
        <w:rPr>
          <w:rFonts w:ascii="Vinci Sans" w:eastAsia="Times New Roman" w:hAnsi="Vinci Sans" w:cs="Arial"/>
          <w:color w:val="000000" w:themeColor="text1"/>
          <w:sz w:val="20"/>
          <w:szCs w:val="20"/>
          <w:lang w:eastAsia="fr-FR"/>
        </w:rPr>
        <w:t>led</w:t>
      </w:r>
      <w:proofErr w:type="spellEnd"/>
      <w:r>
        <w:rPr>
          <w:rFonts w:ascii="Vinci Sans" w:eastAsia="Times New Roman" w:hAnsi="Vinci Sans" w:cs="Arial"/>
          <w:color w:val="000000" w:themeColor="text1"/>
          <w:sz w:val="20"/>
          <w:szCs w:val="20"/>
          <w:lang w:eastAsia="fr-FR"/>
        </w:rPr>
        <w:t xml:space="preserve"> dynamique positionné sur le convoyeur sur lequel circulent les colis. L’opérateur va donc réaliser le prélèvement selon </w:t>
      </w:r>
      <w:r w:rsidR="008A6728">
        <w:rPr>
          <w:rFonts w:ascii="Vinci Sans" w:eastAsia="Times New Roman" w:hAnsi="Vinci Sans" w:cs="Arial"/>
          <w:color w:val="000000" w:themeColor="text1"/>
          <w:sz w:val="20"/>
          <w:szCs w:val="20"/>
          <w:lang w:eastAsia="fr-FR"/>
        </w:rPr>
        <w:t>une correspondance de</w:t>
      </w:r>
      <w:r>
        <w:rPr>
          <w:rFonts w:ascii="Vinci Sans" w:eastAsia="Times New Roman" w:hAnsi="Vinci Sans" w:cs="Arial"/>
          <w:color w:val="000000" w:themeColor="text1"/>
          <w:sz w:val="20"/>
          <w:szCs w:val="20"/>
          <w:lang w:eastAsia="fr-FR"/>
        </w:rPr>
        <w:t xml:space="preserve"> « couleur » du colis à </w:t>
      </w:r>
      <w:r w:rsidR="008A6728">
        <w:rPr>
          <w:rFonts w:ascii="Vinci Sans" w:eastAsia="Times New Roman" w:hAnsi="Vinci Sans" w:cs="Arial"/>
          <w:color w:val="000000" w:themeColor="text1"/>
          <w:sz w:val="20"/>
          <w:szCs w:val="20"/>
          <w:lang w:eastAsia="fr-FR"/>
        </w:rPr>
        <w:t>celle</w:t>
      </w:r>
      <w:r>
        <w:rPr>
          <w:rFonts w:ascii="Vinci Sans" w:eastAsia="Times New Roman" w:hAnsi="Vinci Sans" w:cs="Arial"/>
          <w:color w:val="000000" w:themeColor="text1"/>
          <w:sz w:val="20"/>
          <w:szCs w:val="20"/>
          <w:lang w:eastAsia="fr-FR"/>
        </w:rPr>
        <w:t xml:space="preserve"> de la palette. Le système de lecture est fonctionnel sur un flux </w:t>
      </w:r>
      <w:r w:rsidR="008A6728">
        <w:rPr>
          <w:rFonts w:ascii="Vinci Sans" w:eastAsia="Times New Roman" w:hAnsi="Vinci Sans" w:cs="Arial"/>
          <w:color w:val="000000" w:themeColor="text1"/>
          <w:sz w:val="20"/>
          <w:szCs w:val="20"/>
          <w:lang w:eastAsia="fr-FR"/>
        </w:rPr>
        <w:t xml:space="preserve">2D </w:t>
      </w:r>
      <w:r>
        <w:rPr>
          <w:rFonts w:ascii="Vinci Sans" w:eastAsia="Times New Roman" w:hAnsi="Vinci Sans" w:cs="Arial"/>
          <w:color w:val="000000" w:themeColor="text1"/>
          <w:sz w:val="20"/>
          <w:szCs w:val="20"/>
          <w:lang w:eastAsia="fr-FR"/>
        </w:rPr>
        <w:t>vrac</w:t>
      </w:r>
      <w:r w:rsidR="008A6728">
        <w:rPr>
          <w:rFonts w:ascii="Vinci Sans" w:eastAsia="Times New Roman" w:hAnsi="Vinci Sans" w:cs="Arial"/>
          <w:color w:val="000000" w:themeColor="text1"/>
          <w:sz w:val="20"/>
          <w:szCs w:val="20"/>
          <w:lang w:eastAsia="fr-FR"/>
        </w:rPr>
        <w:t xml:space="preserve"> (colis positionnés côte à côte et sans espace)</w:t>
      </w:r>
      <w:r>
        <w:rPr>
          <w:rFonts w:ascii="Vinci Sans" w:eastAsia="Times New Roman" w:hAnsi="Vinci Sans" w:cs="Arial"/>
          <w:color w:val="000000" w:themeColor="text1"/>
          <w:sz w:val="20"/>
          <w:szCs w:val="20"/>
          <w:lang w:eastAsia="fr-FR"/>
        </w:rPr>
        <w:t>, l</w:t>
      </w:r>
      <w:r w:rsidR="008A6728">
        <w:rPr>
          <w:rFonts w:ascii="Vinci Sans" w:eastAsia="Times New Roman" w:hAnsi="Vinci Sans" w:cs="Arial"/>
          <w:color w:val="000000" w:themeColor="text1"/>
          <w:sz w:val="20"/>
          <w:szCs w:val="20"/>
          <w:lang w:eastAsia="fr-FR"/>
        </w:rPr>
        <w:t>’enchainement de</w:t>
      </w:r>
      <w:r>
        <w:rPr>
          <w:rFonts w:ascii="Vinci Sans" w:eastAsia="Times New Roman" w:hAnsi="Vinci Sans" w:cs="Arial"/>
          <w:color w:val="000000" w:themeColor="text1"/>
          <w:sz w:val="20"/>
          <w:szCs w:val="20"/>
          <w:lang w:eastAsia="fr-FR"/>
        </w:rPr>
        <w:t xml:space="preserve"> colis n’</w:t>
      </w:r>
      <w:r w:rsidR="008A6728">
        <w:rPr>
          <w:rFonts w:ascii="Vinci Sans" w:eastAsia="Times New Roman" w:hAnsi="Vinci Sans" w:cs="Arial"/>
          <w:color w:val="000000" w:themeColor="text1"/>
          <w:sz w:val="20"/>
          <w:szCs w:val="20"/>
          <w:lang w:eastAsia="fr-FR"/>
        </w:rPr>
        <w:t>a pas besoin d’être unitaire.</w:t>
      </w:r>
      <w:r>
        <w:rPr>
          <w:rFonts w:ascii="Vinci Sans" w:eastAsia="Times New Roman" w:hAnsi="Vinci Sans" w:cs="Arial"/>
          <w:color w:val="000000" w:themeColor="text1"/>
          <w:sz w:val="20"/>
          <w:szCs w:val="20"/>
          <w:lang w:eastAsia="fr-FR"/>
        </w:rPr>
        <w:t xml:space="preserve"> </w:t>
      </w:r>
    </w:p>
    <w:p w14:paraId="488205BF" w14:textId="77777777" w:rsidR="00006BA4" w:rsidRDefault="00006BA4" w:rsidP="002443B0">
      <w:pPr>
        <w:spacing w:line="276" w:lineRule="auto"/>
        <w:jc w:val="both"/>
        <w:rPr>
          <w:rFonts w:ascii="Vinci Sans" w:hAnsi="Vinci Sans" w:cs="Segoe UI"/>
          <w:sz w:val="20"/>
          <w:szCs w:val="20"/>
        </w:rPr>
      </w:pPr>
    </w:p>
    <w:p w14:paraId="22B1BA72" w14:textId="3D06D6A6" w:rsidR="007753BD" w:rsidRDefault="00006BA4" w:rsidP="002443B0">
      <w:pPr>
        <w:spacing w:line="276" w:lineRule="auto"/>
        <w:jc w:val="both"/>
        <w:rPr>
          <w:rFonts w:ascii="Vinci Sans" w:hAnsi="Vinci Sans" w:cs="Segoe UI"/>
          <w:sz w:val="20"/>
          <w:szCs w:val="20"/>
        </w:rPr>
      </w:pPr>
      <w:r>
        <w:rPr>
          <w:rFonts w:ascii="Vinci Sans" w:eastAsia="Times New Roman" w:hAnsi="Vinci Sans" w:cs="Arial"/>
          <w:color w:val="000000" w:themeColor="text1"/>
          <w:sz w:val="20"/>
          <w:szCs w:val="20"/>
          <w:lang w:eastAsia="fr-FR"/>
        </w:rPr>
        <w:t>Ces s</w:t>
      </w:r>
      <w:r w:rsidRPr="002443B0">
        <w:rPr>
          <w:rFonts w:ascii="Vinci Sans" w:eastAsia="Times New Roman" w:hAnsi="Vinci Sans" w:cs="Arial"/>
          <w:color w:val="000000" w:themeColor="text1"/>
          <w:sz w:val="20"/>
          <w:szCs w:val="20"/>
          <w:lang w:eastAsia="fr-FR"/>
        </w:rPr>
        <w:t>olutio</w:t>
      </w:r>
      <w:r>
        <w:rPr>
          <w:rFonts w:ascii="Vinci Sans" w:eastAsia="Times New Roman" w:hAnsi="Vinci Sans" w:cs="Arial"/>
          <w:color w:val="000000" w:themeColor="text1"/>
          <w:sz w:val="20"/>
          <w:szCs w:val="20"/>
          <w:lang w:eastAsia="fr-FR"/>
        </w:rPr>
        <w:t>n</w:t>
      </w:r>
      <w:r w:rsidRPr="002443B0">
        <w:rPr>
          <w:rFonts w:ascii="Vinci Sans" w:eastAsia="Times New Roman" w:hAnsi="Vinci Sans" w:cs="Arial"/>
          <w:color w:val="000000" w:themeColor="text1"/>
          <w:sz w:val="20"/>
          <w:szCs w:val="20"/>
          <w:lang w:eastAsia="fr-FR"/>
        </w:rPr>
        <w:t>s autonome</w:t>
      </w:r>
      <w:r>
        <w:rPr>
          <w:rFonts w:ascii="Vinci Sans" w:eastAsia="Times New Roman" w:hAnsi="Vinci Sans" w:cs="Arial"/>
          <w:color w:val="000000" w:themeColor="text1"/>
          <w:sz w:val="20"/>
          <w:szCs w:val="20"/>
          <w:lang w:eastAsia="fr-FR"/>
        </w:rPr>
        <w:t>s</w:t>
      </w:r>
      <w:r w:rsidRPr="002443B0">
        <w:rPr>
          <w:rFonts w:ascii="Vinci Sans" w:eastAsia="Times New Roman" w:hAnsi="Vinci Sans" w:cs="Arial"/>
          <w:color w:val="000000" w:themeColor="text1"/>
          <w:sz w:val="20"/>
          <w:szCs w:val="20"/>
          <w:lang w:eastAsia="fr-FR"/>
        </w:rPr>
        <w:t xml:space="preserve"> </w:t>
      </w:r>
      <w:r>
        <w:rPr>
          <w:rFonts w:ascii="Vinci Sans" w:eastAsia="Times New Roman" w:hAnsi="Vinci Sans" w:cs="Arial"/>
          <w:color w:val="000000" w:themeColor="text1"/>
          <w:sz w:val="20"/>
          <w:szCs w:val="20"/>
          <w:lang w:eastAsia="fr-FR"/>
        </w:rPr>
        <w:t>sont f</w:t>
      </w:r>
      <w:r w:rsidRPr="002443B0">
        <w:rPr>
          <w:rFonts w:ascii="Vinci Sans" w:eastAsia="Times New Roman" w:hAnsi="Vinci Sans" w:cs="Arial"/>
          <w:color w:val="000000" w:themeColor="text1"/>
          <w:sz w:val="20"/>
          <w:szCs w:val="20"/>
          <w:lang w:eastAsia="fr-FR"/>
        </w:rPr>
        <w:t>acilement adaptable</w:t>
      </w:r>
      <w:r>
        <w:rPr>
          <w:rFonts w:ascii="Vinci Sans" w:eastAsia="Times New Roman" w:hAnsi="Vinci Sans" w:cs="Arial"/>
          <w:color w:val="000000" w:themeColor="text1"/>
          <w:sz w:val="20"/>
          <w:szCs w:val="20"/>
          <w:lang w:eastAsia="fr-FR"/>
        </w:rPr>
        <w:t>s</w:t>
      </w:r>
      <w:r w:rsidRPr="002443B0">
        <w:rPr>
          <w:rFonts w:ascii="Vinci Sans" w:eastAsia="Times New Roman" w:hAnsi="Vinci Sans" w:cs="Arial"/>
          <w:color w:val="000000" w:themeColor="text1"/>
          <w:sz w:val="20"/>
          <w:szCs w:val="20"/>
          <w:lang w:eastAsia="fr-FR"/>
        </w:rPr>
        <w:t xml:space="preserve"> sur un système </w:t>
      </w:r>
      <w:r w:rsidR="00A66FD8">
        <w:rPr>
          <w:rFonts w:ascii="Vinci Sans" w:eastAsia="Times New Roman" w:hAnsi="Vinci Sans" w:cs="Arial"/>
          <w:color w:val="000000" w:themeColor="text1"/>
          <w:sz w:val="20"/>
          <w:szCs w:val="20"/>
          <w:lang w:eastAsia="fr-FR"/>
        </w:rPr>
        <w:t xml:space="preserve">déjà </w:t>
      </w:r>
      <w:r w:rsidRPr="002443B0">
        <w:rPr>
          <w:rFonts w:ascii="Vinci Sans" w:eastAsia="Times New Roman" w:hAnsi="Vinci Sans" w:cs="Arial"/>
          <w:color w:val="000000" w:themeColor="text1"/>
          <w:sz w:val="20"/>
          <w:szCs w:val="20"/>
          <w:lang w:eastAsia="fr-FR"/>
        </w:rPr>
        <w:t>existant</w:t>
      </w:r>
      <w:r w:rsidR="00A66FD8">
        <w:rPr>
          <w:rFonts w:ascii="Vinci Sans" w:eastAsia="Times New Roman" w:hAnsi="Vinci Sans" w:cs="Arial"/>
          <w:color w:val="000000" w:themeColor="text1"/>
          <w:sz w:val="20"/>
          <w:szCs w:val="20"/>
          <w:lang w:eastAsia="fr-FR"/>
        </w:rPr>
        <w:t xml:space="preserve"> installé par un confrère,</w:t>
      </w:r>
      <w:r>
        <w:rPr>
          <w:rFonts w:ascii="Vinci Sans" w:eastAsia="Times New Roman" w:hAnsi="Vinci Sans" w:cs="Arial"/>
          <w:color w:val="000000" w:themeColor="text1"/>
          <w:sz w:val="20"/>
          <w:szCs w:val="20"/>
          <w:lang w:eastAsia="fr-FR"/>
        </w:rPr>
        <w:t xml:space="preserve"> </w:t>
      </w:r>
      <w:r w:rsidR="00A66FD8">
        <w:rPr>
          <w:rFonts w:ascii="Vinci Sans" w:eastAsia="Times New Roman" w:hAnsi="Vinci Sans" w:cs="Arial"/>
          <w:color w:val="000000" w:themeColor="text1"/>
          <w:sz w:val="20"/>
          <w:szCs w:val="20"/>
          <w:lang w:eastAsia="fr-FR"/>
        </w:rPr>
        <w:t xml:space="preserve">et </w:t>
      </w:r>
      <w:r>
        <w:rPr>
          <w:rFonts w:ascii="Vinci Sans" w:eastAsia="Times New Roman" w:hAnsi="Vinci Sans" w:cs="Arial"/>
          <w:color w:val="000000" w:themeColor="text1"/>
          <w:sz w:val="20"/>
          <w:szCs w:val="20"/>
          <w:lang w:eastAsia="fr-FR"/>
        </w:rPr>
        <w:t>c</w:t>
      </w:r>
      <w:r w:rsidRPr="002443B0">
        <w:rPr>
          <w:rFonts w:ascii="Vinci Sans" w:eastAsia="Times New Roman" w:hAnsi="Vinci Sans" w:cs="Arial"/>
          <w:color w:val="000000" w:themeColor="text1"/>
          <w:sz w:val="20"/>
          <w:szCs w:val="20"/>
          <w:lang w:eastAsia="fr-FR"/>
        </w:rPr>
        <w:t>ompatible avec les flux de marchandises en vrac</w:t>
      </w:r>
      <w:r>
        <w:rPr>
          <w:rFonts w:ascii="Vinci Sans" w:eastAsia="Times New Roman" w:hAnsi="Vinci Sans" w:cs="Arial"/>
          <w:color w:val="000000" w:themeColor="text1"/>
          <w:sz w:val="20"/>
          <w:szCs w:val="20"/>
          <w:lang w:eastAsia="fr-FR"/>
        </w:rPr>
        <w:t xml:space="preserve"> pour permettre un </w:t>
      </w:r>
      <w:r w:rsidRPr="002443B0">
        <w:rPr>
          <w:rFonts w:ascii="Vinci Sans" w:eastAsia="Times New Roman" w:hAnsi="Vinci Sans" w:cs="Arial"/>
          <w:color w:val="000000" w:themeColor="text1"/>
          <w:sz w:val="20"/>
          <w:szCs w:val="20"/>
          <w:lang w:eastAsia="fr-FR"/>
        </w:rPr>
        <w:t>processus de palettisation simplifié et fiable</w:t>
      </w:r>
      <w:r>
        <w:rPr>
          <w:rFonts w:ascii="Vinci Sans" w:eastAsia="Times New Roman" w:hAnsi="Vinci Sans" w:cs="Arial"/>
          <w:color w:val="000000" w:themeColor="text1"/>
          <w:sz w:val="20"/>
          <w:szCs w:val="20"/>
          <w:lang w:eastAsia="fr-FR"/>
        </w:rPr>
        <w:t>.</w:t>
      </w:r>
    </w:p>
    <w:p w14:paraId="6AE95EDA" w14:textId="77777777" w:rsidR="007753BD" w:rsidRDefault="007753BD" w:rsidP="002443B0">
      <w:pPr>
        <w:spacing w:line="276" w:lineRule="auto"/>
        <w:jc w:val="both"/>
        <w:rPr>
          <w:rFonts w:ascii="Vinci Sans" w:hAnsi="Vinci Sans" w:cs="Segoe UI"/>
          <w:sz w:val="20"/>
          <w:szCs w:val="20"/>
        </w:rPr>
      </w:pPr>
    </w:p>
    <w:p w14:paraId="53796376" w14:textId="203835BC" w:rsidR="002443B0" w:rsidRDefault="00D13B7D" w:rsidP="002443B0">
      <w:pPr>
        <w:spacing w:line="276" w:lineRule="auto"/>
        <w:jc w:val="both"/>
        <w:rPr>
          <w:rFonts w:ascii="Vinci Sans" w:eastAsia="Times New Roman" w:hAnsi="Vinci Sans" w:cs="Arial"/>
          <w:color w:val="000000" w:themeColor="text1"/>
          <w:sz w:val="20"/>
          <w:szCs w:val="20"/>
          <w:lang w:eastAsia="fr-FR"/>
        </w:rPr>
      </w:pPr>
      <w:r>
        <w:rPr>
          <w:rFonts w:ascii="Vinci Sans" w:eastAsia="Times New Roman" w:hAnsi="Vinci Sans" w:cs="Arial"/>
          <w:color w:val="000000" w:themeColor="text1"/>
          <w:sz w:val="20"/>
          <w:szCs w:val="20"/>
          <w:lang w:eastAsia="fr-FR"/>
        </w:rPr>
        <w:t>En conclusion, g</w:t>
      </w:r>
      <w:r w:rsidR="002443B0" w:rsidRPr="00B6161F">
        <w:rPr>
          <w:rFonts w:ascii="Vinci Sans" w:eastAsia="Times New Roman" w:hAnsi="Vinci Sans" w:cs="Arial"/>
          <w:color w:val="000000" w:themeColor="text1"/>
          <w:sz w:val="20"/>
          <w:szCs w:val="20"/>
          <w:lang w:eastAsia="fr-FR"/>
        </w:rPr>
        <w:t xml:space="preserve">râce à </w:t>
      </w:r>
      <w:r w:rsidR="002443B0">
        <w:rPr>
          <w:rFonts w:ascii="Vinci Sans" w:eastAsia="Times New Roman" w:hAnsi="Vinci Sans" w:cs="Arial"/>
          <w:color w:val="000000" w:themeColor="text1"/>
          <w:sz w:val="20"/>
          <w:szCs w:val="20"/>
          <w:lang w:eastAsia="fr-FR"/>
        </w:rPr>
        <w:t>aux</w:t>
      </w:r>
      <w:r w:rsidR="002443B0" w:rsidRPr="00B6161F">
        <w:rPr>
          <w:rFonts w:ascii="Vinci Sans" w:eastAsia="Times New Roman" w:hAnsi="Vinci Sans" w:cs="Arial"/>
          <w:color w:val="000000" w:themeColor="text1"/>
          <w:sz w:val="20"/>
          <w:szCs w:val="20"/>
          <w:lang w:eastAsia="fr-FR"/>
        </w:rPr>
        <w:t xml:space="preserve"> </w:t>
      </w:r>
      <w:r w:rsidR="002443B0">
        <w:rPr>
          <w:rFonts w:ascii="Vinci Sans" w:eastAsia="Times New Roman" w:hAnsi="Vinci Sans" w:cs="Arial"/>
          <w:color w:val="000000" w:themeColor="text1"/>
          <w:sz w:val="20"/>
          <w:szCs w:val="20"/>
          <w:lang w:eastAsia="fr-FR"/>
        </w:rPr>
        <w:t>systèmes</w:t>
      </w:r>
      <w:r w:rsidR="002443B0" w:rsidRPr="00B6161F">
        <w:rPr>
          <w:rFonts w:ascii="Vinci Sans" w:eastAsia="Times New Roman" w:hAnsi="Vinci Sans" w:cs="Arial"/>
          <w:color w:val="000000" w:themeColor="text1"/>
          <w:sz w:val="20"/>
          <w:szCs w:val="20"/>
          <w:lang w:eastAsia="fr-FR"/>
        </w:rPr>
        <w:t xml:space="preserve"> de tri efficaces et </w:t>
      </w:r>
      <w:r w:rsidR="002443B0">
        <w:rPr>
          <w:rFonts w:ascii="Vinci Sans" w:eastAsia="Times New Roman" w:hAnsi="Vinci Sans" w:cs="Arial"/>
          <w:color w:val="000000" w:themeColor="text1"/>
          <w:sz w:val="20"/>
          <w:szCs w:val="20"/>
          <w:lang w:eastAsia="fr-FR"/>
        </w:rPr>
        <w:t>l</w:t>
      </w:r>
      <w:r w:rsidR="002443B0" w:rsidRPr="00B6161F">
        <w:rPr>
          <w:rFonts w:ascii="Vinci Sans" w:eastAsia="Times New Roman" w:hAnsi="Vinci Sans" w:cs="Arial"/>
          <w:color w:val="000000" w:themeColor="text1"/>
          <w:sz w:val="20"/>
          <w:szCs w:val="20"/>
          <w:lang w:eastAsia="fr-FR"/>
        </w:rPr>
        <w:t>es technologies avancées</w:t>
      </w:r>
      <w:r w:rsidR="002443B0">
        <w:rPr>
          <w:rFonts w:ascii="Vinci Sans" w:eastAsia="Times New Roman" w:hAnsi="Vinci Sans" w:cs="Arial"/>
          <w:color w:val="000000" w:themeColor="text1"/>
          <w:sz w:val="20"/>
          <w:szCs w:val="20"/>
          <w:lang w:eastAsia="fr-FR"/>
        </w:rPr>
        <w:t xml:space="preserve"> proposées par Actemium Lyon Logistics</w:t>
      </w:r>
      <w:r w:rsidR="002443B0" w:rsidRPr="00B6161F">
        <w:rPr>
          <w:rFonts w:ascii="Vinci Sans" w:eastAsia="Times New Roman" w:hAnsi="Vinci Sans" w:cs="Arial"/>
          <w:color w:val="000000" w:themeColor="text1"/>
          <w:sz w:val="20"/>
          <w:szCs w:val="20"/>
          <w:lang w:eastAsia="fr-FR"/>
        </w:rPr>
        <w:t>,</w:t>
      </w:r>
      <w:r w:rsidR="002443B0">
        <w:rPr>
          <w:rFonts w:ascii="Vinci Sans" w:eastAsia="Times New Roman" w:hAnsi="Vinci Sans" w:cs="Arial"/>
          <w:color w:val="000000" w:themeColor="text1"/>
          <w:sz w:val="20"/>
          <w:szCs w:val="20"/>
          <w:lang w:eastAsia="fr-FR"/>
        </w:rPr>
        <w:t xml:space="preserve"> la mécanisation</w:t>
      </w:r>
      <w:r>
        <w:rPr>
          <w:rFonts w:ascii="Vinci Sans" w:eastAsia="Times New Roman" w:hAnsi="Vinci Sans" w:cs="Arial"/>
          <w:color w:val="000000" w:themeColor="text1"/>
          <w:sz w:val="20"/>
          <w:szCs w:val="20"/>
          <w:lang w:eastAsia="fr-FR"/>
        </w:rPr>
        <w:t>, semi-automatisation</w:t>
      </w:r>
      <w:r w:rsidR="002443B0">
        <w:rPr>
          <w:rFonts w:ascii="Vinci Sans" w:eastAsia="Times New Roman" w:hAnsi="Vinci Sans" w:cs="Arial"/>
          <w:color w:val="000000" w:themeColor="text1"/>
          <w:sz w:val="20"/>
          <w:szCs w:val="20"/>
          <w:lang w:eastAsia="fr-FR"/>
        </w:rPr>
        <w:t xml:space="preserve"> et a</w:t>
      </w:r>
      <w:r w:rsidR="002443B0" w:rsidRPr="00113162">
        <w:rPr>
          <w:rFonts w:ascii="Vinci Sans" w:eastAsia="Times New Roman" w:hAnsi="Vinci Sans" w:cs="Arial"/>
          <w:color w:val="000000" w:themeColor="text1"/>
          <w:sz w:val="20"/>
          <w:szCs w:val="20"/>
          <w:lang w:eastAsia="fr-FR"/>
        </w:rPr>
        <w:t>utomatis</w:t>
      </w:r>
      <w:r w:rsidR="002443B0">
        <w:rPr>
          <w:rFonts w:ascii="Vinci Sans" w:eastAsia="Times New Roman" w:hAnsi="Vinci Sans" w:cs="Arial"/>
          <w:color w:val="000000" w:themeColor="text1"/>
          <w:sz w:val="20"/>
          <w:szCs w:val="20"/>
          <w:lang w:eastAsia="fr-FR"/>
        </w:rPr>
        <w:t>ation d’</w:t>
      </w:r>
      <w:r w:rsidR="002443B0" w:rsidRPr="00113162">
        <w:rPr>
          <w:rFonts w:ascii="Vinci Sans" w:eastAsia="Times New Roman" w:hAnsi="Vinci Sans" w:cs="Arial"/>
          <w:color w:val="000000" w:themeColor="text1"/>
          <w:sz w:val="20"/>
          <w:szCs w:val="20"/>
          <w:lang w:eastAsia="fr-FR"/>
        </w:rPr>
        <w:t>un</w:t>
      </w:r>
      <w:r w:rsidR="002443B0">
        <w:rPr>
          <w:rFonts w:ascii="Vinci Sans" w:eastAsia="Times New Roman" w:hAnsi="Vinci Sans" w:cs="Arial"/>
          <w:color w:val="000000" w:themeColor="text1"/>
          <w:sz w:val="20"/>
          <w:szCs w:val="20"/>
          <w:lang w:eastAsia="fr-FR"/>
        </w:rPr>
        <w:t>e agence de livraison</w:t>
      </w:r>
      <w:r w:rsidR="002443B0" w:rsidRPr="00113162">
        <w:rPr>
          <w:rFonts w:ascii="Vinci Sans" w:eastAsia="Times New Roman" w:hAnsi="Vinci Sans" w:cs="Arial"/>
          <w:color w:val="000000" w:themeColor="text1"/>
          <w:sz w:val="20"/>
          <w:szCs w:val="20"/>
          <w:lang w:eastAsia="fr-FR"/>
        </w:rPr>
        <w:t xml:space="preserve"> du dernier kilomètre est une réponse aux défis actuels de la logistique</w:t>
      </w:r>
      <w:r>
        <w:rPr>
          <w:rFonts w:ascii="Vinci Sans" w:eastAsia="Times New Roman" w:hAnsi="Vinci Sans" w:cs="Arial"/>
          <w:color w:val="000000" w:themeColor="text1"/>
          <w:sz w:val="20"/>
          <w:szCs w:val="20"/>
          <w:lang w:eastAsia="fr-FR"/>
        </w:rPr>
        <w:t xml:space="preserve">, tout en </w:t>
      </w:r>
      <w:r w:rsidR="002443B0" w:rsidRPr="00113162">
        <w:rPr>
          <w:rFonts w:ascii="Vinci Sans" w:eastAsia="Times New Roman" w:hAnsi="Vinci Sans" w:cs="Arial"/>
          <w:color w:val="000000" w:themeColor="text1"/>
          <w:sz w:val="20"/>
          <w:szCs w:val="20"/>
          <w:lang w:eastAsia="fr-FR"/>
        </w:rPr>
        <w:t>amélior</w:t>
      </w:r>
      <w:r>
        <w:rPr>
          <w:rFonts w:ascii="Vinci Sans" w:eastAsia="Times New Roman" w:hAnsi="Vinci Sans" w:cs="Arial"/>
          <w:color w:val="000000" w:themeColor="text1"/>
          <w:sz w:val="20"/>
          <w:szCs w:val="20"/>
          <w:lang w:eastAsia="fr-FR"/>
        </w:rPr>
        <w:t>ant</w:t>
      </w:r>
      <w:r w:rsidR="002443B0" w:rsidRPr="00113162">
        <w:rPr>
          <w:rFonts w:ascii="Vinci Sans" w:eastAsia="Times New Roman" w:hAnsi="Vinci Sans" w:cs="Arial"/>
          <w:color w:val="000000" w:themeColor="text1"/>
          <w:sz w:val="20"/>
          <w:szCs w:val="20"/>
          <w:lang w:eastAsia="fr-FR"/>
        </w:rPr>
        <w:t xml:space="preserve"> la performance opérationnelle,</w:t>
      </w:r>
      <w:r>
        <w:rPr>
          <w:rFonts w:ascii="Vinci Sans" w:eastAsia="Times New Roman" w:hAnsi="Vinci Sans" w:cs="Arial"/>
          <w:color w:val="000000" w:themeColor="text1"/>
          <w:sz w:val="20"/>
          <w:szCs w:val="20"/>
          <w:lang w:eastAsia="fr-FR"/>
        </w:rPr>
        <w:t xml:space="preserve"> et en </w:t>
      </w:r>
      <w:r w:rsidR="002443B0" w:rsidRPr="00113162">
        <w:rPr>
          <w:rFonts w:ascii="Vinci Sans" w:eastAsia="Times New Roman" w:hAnsi="Vinci Sans" w:cs="Arial"/>
          <w:color w:val="000000" w:themeColor="text1"/>
          <w:sz w:val="20"/>
          <w:szCs w:val="20"/>
          <w:lang w:eastAsia="fr-FR"/>
        </w:rPr>
        <w:t>répond</w:t>
      </w:r>
      <w:r>
        <w:rPr>
          <w:rFonts w:ascii="Vinci Sans" w:eastAsia="Times New Roman" w:hAnsi="Vinci Sans" w:cs="Arial"/>
          <w:color w:val="000000" w:themeColor="text1"/>
          <w:sz w:val="20"/>
          <w:szCs w:val="20"/>
          <w:lang w:eastAsia="fr-FR"/>
        </w:rPr>
        <w:t>ant</w:t>
      </w:r>
      <w:r w:rsidR="002443B0" w:rsidRPr="00113162">
        <w:rPr>
          <w:rFonts w:ascii="Vinci Sans" w:eastAsia="Times New Roman" w:hAnsi="Vinci Sans" w:cs="Arial"/>
          <w:color w:val="000000" w:themeColor="text1"/>
          <w:sz w:val="20"/>
          <w:szCs w:val="20"/>
          <w:lang w:eastAsia="fr-FR"/>
        </w:rPr>
        <w:t xml:space="preserve"> aux attentes croissantes des clients en matière de rapidité, de précision et de flexibilité dans les livraisons.</w:t>
      </w:r>
    </w:p>
    <w:p w14:paraId="2CDBFA82" w14:textId="77777777" w:rsidR="009B0DBA" w:rsidRPr="00A4671C" w:rsidRDefault="009B0DBA" w:rsidP="00A4671C">
      <w:pPr>
        <w:spacing w:line="276" w:lineRule="auto"/>
        <w:jc w:val="both"/>
        <w:rPr>
          <w:rFonts w:ascii="Vinci Sans" w:eastAsia="Times New Roman" w:hAnsi="Vinci Sans" w:cs="Arial"/>
          <w:color w:val="000000" w:themeColor="text1"/>
          <w:sz w:val="20"/>
          <w:szCs w:val="20"/>
          <w:lang w:eastAsia="fr-FR"/>
        </w:rPr>
      </w:pPr>
    </w:p>
    <w:p w14:paraId="7BCC3E16" w14:textId="77777777" w:rsidR="002D7809" w:rsidRPr="00A4671C" w:rsidRDefault="002D7809" w:rsidP="00A4671C">
      <w:pPr>
        <w:spacing w:line="276" w:lineRule="auto"/>
        <w:rPr>
          <w:rFonts w:ascii="Vinci Sans" w:hAnsi="Vinci Sans" w:cs="Arial"/>
          <w:b/>
          <w:color w:val="1F497D"/>
          <w:sz w:val="20"/>
          <w:szCs w:val="20"/>
        </w:rPr>
      </w:pPr>
    </w:p>
    <w:p w14:paraId="3F8CF246" w14:textId="704E02BF" w:rsidR="00B64929" w:rsidRPr="00A4671C" w:rsidRDefault="002D7809" w:rsidP="00A4671C">
      <w:pPr>
        <w:spacing w:line="276" w:lineRule="auto"/>
        <w:rPr>
          <w:rFonts w:ascii="Vinci Sans" w:hAnsi="Vinci Sans" w:cs="Arial"/>
          <w:b/>
          <w:color w:val="1F497D"/>
          <w:sz w:val="20"/>
          <w:szCs w:val="20"/>
        </w:rPr>
      </w:pPr>
      <w:r w:rsidRPr="00A4671C">
        <w:rPr>
          <w:rFonts w:ascii="Vinci Sans" w:hAnsi="Vinci Sans" w:cs="Arial"/>
          <w:b/>
          <w:color w:val="1F497D"/>
          <w:sz w:val="20"/>
          <w:szCs w:val="20"/>
        </w:rPr>
        <w:t xml:space="preserve">Pour en savoir plus sur nos activités : </w:t>
      </w:r>
      <w:hyperlink r:id="rId9" w:history="1">
        <w:r w:rsidRPr="00A4671C">
          <w:rPr>
            <w:rStyle w:val="Lienhypertexte"/>
            <w:rFonts w:ascii="Vinci Sans" w:hAnsi="Vinci Sans" w:cs="Arial"/>
            <w:b/>
            <w:sz w:val="20"/>
            <w:szCs w:val="20"/>
          </w:rPr>
          <w:t>https://www.actemium.fr/implantations/actemium-lyon-logistics/presentation/</w:t>
        </w:r>
      </w:hyperlink>
    </w:p>
    <w:p w14:paraId="3E5584C5" w14:textId="77777777" w:rsidR="002D7809" w:rsidRPr="00A4671C" w:rsidRDefault="002D7809" w:rsidP="00A4671C">
      <w:pPr>
        <w:spacing w:line="276" w:lineRule="auto"/>
        <w:rPr>
          <w:rFonts w:ascii="Vinci Sans" w:hAnsi="Vinci Sans" w:cs="Arial"/>
          <w:b/>
          <w:color w:val="1F497D"/>
          <w:sz w:val="20"/>
          <w:szCs w:val="20"/>
        </w:rPr>
      </w:pPr>
    </w:p>
    <w:p w14:paraId="52153CC6" w14:textId="77777777" w:rsidR="003E5117" w:rsidRPr="00A4671C" w:rsidRDefault="003E5117" w:rsidP="00A4671C">
      <w:pPr>
        <w:spacing w:line="276" w:lineRule="auto"/>
        <w:rPr>
          <w:rFonts w:ascii="Vinci Sans" w:hAnsi="Vinci Sans" w:cs="Arial"/>
          <w:b/>
          <w:color w:val="1F497D"/>
          <w:sz w:val="20"/>
          <w:szCs w:val="20"/>
        </w:rPr>
      </w:pPr>
    </w:p>
    <w:p w14:paraId="38291BE6" w14:textId="6576D6FD" w:rsidR="003E5117" w:rsidRPr="00A4671C" w:rsidRDefault="003E5117" w:rsidP="00A4671C">
      <w:pPr>
        <w:spacing w:line="276" w:lineRule="auto"/>
        <w:rPr>
          <w:rFonts w:ascii="Vinci Sans" w:hAnsi="Vinci Sans" w:cs="Arial"/>
          <w:b/>
          <w:color w:val="1F497D"/>
          <w:sz w:val="20"/>
          <w:szCs w:val="20"/>
        </w:rPr>
      </w:pPr>
    </w:p>
    <w:p w14:paraId="1B2291A3" w14:textId="1839D902" w:rsidR="002D7809" w:rsidRPr="00A4671C" w:rsidRDefault="002D7809" w:rsidP="00A4671C">
      <w:pPr>
        <w:spacing w:line="276" w:lineRule="auto"/>
        <w:rPr>
          <w:rFonts w:ascii="Vinci Sans" w:hAnsi="Vinci Sans" w:cs="Arial"/>
          <w:b/>
          <w:color w:val="1F497D"/>
          <w:sz w:val="20"/>
          <w:szCs w:val="20"/>
        </w:rPr>
      </w:pPr>
    </w:p>
    <w:p w14:paraId="7E46DD71" w14:textId="05FE8241" w:rsidR="002D7809" w:rsidRPr="00A4671C" w:rsidRDefault="002D7809" w:rsidP="00A4671C">
      <w:pPr>
        <w:spacing w:line="276" w:lineRule="auto"/>
        <w:rPr>
          <w:rFonts w:ascii="Vinci Sans" w:hAnsi="Vinci Sans" w:cs="Arial"/>
          <w:b/>
          <w:color w:val="1F497D"/>
          <w:sz w:val="20"/>
          <w:szCs w:val="20"/>
        </w:rPr>
      </w:pPr>
    </w:p>
    <w:p w14:paraId="3C5E3AB2" w14:textId="77777777" w:rsidR="00A4671C" w:rsidRPr="00A4671C" w:rsidRDefault="00A4671C" w:rsidP="00A4671C">
      <w:pPr>
        <w:spacing w:line="276" w:lineRule="auto"/>
        <w:rPr>
          <w:rFonts w:ascii="Vinci Sans" w:eastAsia="Calibri" w:hAnsi="Vinci Sans" w:cs="Arial"/>
          <w:b/>
          <w:color w:val="1F497D"/>
          <w:sz w:val="20"/>
          <w:szCs w:val="20"/>
        </w:rPr>
      </w:pPr>
      <w:r w:rsidRPr="00A4671C">
        <w:rPr>
          <w:rFonts w:ascii="Vinci Sans" w:eastAsia="Calibri" w:hAnsi="Vinci Sans" w:cs="Arial"/>
          <w:b/>
          <w:color w:val="1F497D"/>
          <w:sz w:val="20"/>
          <w:szCs w:val="20"/>
        </w:rPr>
        <w:br w:type="page"/>
      </w:r>
    </w:p>
    <w:p w14:paraId="2FD650C6" w14:textId="46E0E281" w:rsidR="00A4671C" w:rsidRPr="00A4671C" w:rsidRDefault="00A4671C" w:rsidP="00A4671C">
      <w:pPr>
        <w:spacing w:after="160" w:line="276" w:lineRule="auto"/>
        <w:rPr>
          <w:rFonts w:ascii="Vinci Sans" w:eastAsia="Calibri" w:hAnsi="Vinci Sans" w:cs="Arial"/>
          <w:b/>
          <w:color w:val="1F497D"/>
          <w:sz w:val="20"/>
          <w:szCs w:val="20"/>
        </w:rPr>
      </w:pPr>
      <w:r w:rsidRPr="00A4671C">
        <w:rPr>
          <w:rFonts w:ascii="Vinci Sans" w:eastAsia="Calibri" w:hAnsi="Vinci Sans" w:cs="Arial"/>
          <w:b/>
          <w:color w:val="1F497D"/>
          <w:sz w:val="20"/>
          <w:szCs w:val="20"/>
        </w:rPr>
        <w:lastRenderedPageBreak/>
        <w:t>À propos d’Actemium</w:t>
      </w:r>
    </w:p>
    <w:p w14:paraId="4130FDEE" w14:textId="77777777" w:rsidR="00A4671C" w:rsidRPr="00A4671C" w:rsidRDefault="00A4671C" w:rsidP="00A4671C">
      <w:pPr>
        <w:spacing w:after="160" w:line="276" w:lineRule="auto"/>
        <w:jc w:val="both"/>
        <w:rPr>
          <w:rFonts w:ascii="Vinci Sans" w:eastAsia="Calibri" w:hAnsi="Vinci Sans" w:cs="Arial"/>
          <w:bCs/>
          <w:color w:val="1F497D"/>
          <w:sz w:val="20"/>
          <w:szCs w:val="20"/>
        </w:rPr>
      </w:pPr>
      <w:r w:rsidRPr="00A4671C">
        <w:rPr>
          <w:rFonts w:ascii="Vinci Sans" w:eastAsia="Calibri" w:hAnsi="Vinci Sans" w:cs="Arial"/>
          <w:bCs/>
          <w:color w:val="1F497D"/>
          <w:sz w:val="20"/>
          <w:szCs w:val="20"/>
        </w:rPr>
        <w:t xml:space="preserve">Actemium est la marque de VINCI Energies dédiée à l’industrie. Actemium optimise en continu la performance de ses clients pour les accompagner dans l’ère de l’industrie du futur. Son organisation en réseau agile et apprenant de plus de 400 entreprises spécialisées par secteur industriel permet la mise en œuvre de solutions sur mesure et le déploiement d’offres multi-techniques, </w:t>
      </w:r>
      <w:proofErr w:type="spellStart"/>
      <w:r w:rsidRPr="00A4671C">
        <w:rPr>
          <w:rFonts w:ascii="Vinci Sans" w:eastAsia="Calibri" w:hAnsi="Vinci Sans" w:cs="Arial"/>
          <w:bCs/>
          <w:color w:val="1F497D"/>
          <w:sz w:val="20"/>
          <w:szCs w:val="20"/>
        </w:rPr>
        <w:t>multi-sites</w:t>
      </w:r>
      <w:proofErr w:type="spellEnd"/>
      <w:r w:rsidRPr="00A4671C">
        <w:rPr>
          <w:rFonts w:ascii="Vinci Sans" w:eastAsia="Calibri" w:hAnsi="Vinci Sans" w:cs="Arial"/>
          <w:bCs/>
          <w:color w:val="1F497D"/>
          <w:sz w:val="20"/>
          <w:szCs w:val="20"/>
        </w:rPr>
        <w:t xml:space="preserve"> et multi-pays. Présente tout au long du cycle de vie industriel, de la conception à la maintenance des équipements de production, Actemium innove pour accompagner durablement les industriels dans leur développement.</w:t>
      </w:r>
    </w:p>
    <w:p w14:paraId="0F8A625D" w14:textId="77777777" w:rsidR="00A4671C" w:rsidRPr="00A4671C" w:rsidRDefault="00A4671C" w:rsidP="00A4671C">
      <w:pPr>
        <w:spacing w:after="160" w:line="276" w:lineRule="auto"/>
        <w:jc w:val="both"/>
        <w:rPr>
          <w:rFonts w:ascii="Vinci Sans" w:eastAsia="Calibri" w:hAnsi="Vinci Sans" w:cs="Arial"/>
          <w:bCs/>
          <w:color w:val="1F497D"/>
          <w:sz w:val="20"/>
          <w:szCs w:val="20"/>
        </w:rPr>
      </w:pPr>
      <w:r w:rsidRPr="00A4671C">
        <w:rPr>
          <w:rFonts w:ascii="Vinci Sans" w:eastAsia="Calibri" w:hAnsi="Vinci Sans" w:cs="Arial"/>
          <w:bCs/>
          <w:color w:val="1F497D"/>
          <w:sz w:val="20"/>
          <w:szCs w:val="20"/>
        </w:rPr>
        <w:t>2023 : 3,6 milliards d’euros de chiffre d’affaires // 24 400 collaborateurs / 400 entreprises / 40 pays</w:t>
      </w:r>
    </w:p>
    <w:p w14:paraId="4AEC4787" w14:textId="77777777" w:rsidR="00A4671C" w:rsidRPr="00A4671C" w:rsidRDefault="00A4671C" w:rsidP="00A4671C">
      <w:pPr>
        <w:spacing w:after="160" w:line="276" w:lineRule="auto"/>
        <w:jc w:val="both"/>
        <w:rPr>
          <w:rFonts w:ascii="Vinci Sans" w:eastAsia="Calibri" w:hAnsi="Vinci Sans" w:cs="Arial"/>
          <w:b/>
          <w:color w:val="1F497D"/>
          <w:sz w:val="20"/>
          <w:szCs w:val="20"/>
        </w:rPr>
      </w:pPr>
    </w:p>
    <w:p w14:paraId="6580D34B" w14:textId="77777777" w:rsidR="00A4671C" w:rsidRPr="00A4671C" w:rsidRDefault="00A4671C" w:rsidP="00A4671C">
      <w:pPr>
        <w:spacing w:after="160" w:line="276" w:lineRule="auto"/>
        <w:jc w:val="both"/>
        <w:rPr>
          <w:rFonts w:ascii="Vinci Sans" w:eastAsia="Calibri" w:hAnsi="Vinci Sans" w:cs="Arial"/>
          <w:b/>
          <w:color w:val="1F497D"/>
          <w:sz w:val="20"/>
          <w:szCs w:val="20"/>
        </w:rPr>
      </w:pPr>
      <w:r w:rsidRPr="00A4671C">
        <w:rPr>
          <w:rFonts w:ascii="Vinci Sans" w:eastAsia="Calibri" w:hAnsi="Vinci Sans" w:cs="Arial"/>
          <w:b/>
          <w:color w:val="1F497D"/>
          <w:sz w:val="20"/>
          <w:szCs w:val="20"/>
        </w:rPr>
        <w:t>ELEVONS VOTRE PROCESS INTRALOGISTIQUE A SON OPTIMUM</w:t>
      </w:r>
    </w:p>
    <w:p w14:paraId="1A36C881" w14:textId="77777777" w:rsidR="00A4671C" w:rsidRPr="00A4671C" w:rsidRDefault="00A4671C" w:rsidP="00A4671C">
      <w:pPr>
        <w:spacing w:after="160" w:line="276" w:lineRule="auto"/>
        <w:jc w:val="both"/>
        <w:rPr>
          <w:rFonts w:ascii="Vinci Sans" w:eastAsia="Calibri" w:hAnsi="Vinci Sans" w:cs="Arial"/>
          <w:bCs/>
          <w:color w:val="1F497D"/>
          <w:sz w:val="20"/>
          <w:szCs w:val="20"/>
        </w:rPr>
      </w:pPr>
      <w:r w:rsidRPr="00A4671C">
        <w:rPr>
          <w:rFonts w:ascii="Vinci Sans" w:eastAsia="Calibri" w:hAnsi="Vinci Sans" w:cs="Arial"/>
          <w:bCs/>
          <w:color w:val="1F497D"/>
          <w:sz w:val="20"/>
          <w:szCs w:val="20"/>
        </w:rPr>
        <w:t>Des systèmes neufs aux rétrofits d’installation, Actemium Lyon Logistics propose l’étude, la conception, la réalisation et la maintenance de solutions automatisées dédiées aux métiers de l’intralogistique. Nos équipes intègrent des systèmes automatisés et sont également en mesure de développer des applications spécifiques pour le process intralogistique dans les domaines de préparation de commandes, ligne d'emballage et d'expédition, convoyage et tri haute cadence, solutions IT, etc. Actemium assure la maintenance (24h/24 et 7jours/7) en France et en Europe. Depuis son siège social à Lyon, les équipes interviennent partout en Europe, chez les acteurs majeurs de la distribution, du retail, du postal, de la messagerie et de l'industrie : Amazon, bio Mérieux, Candia, Etam, E. Leclerc, FedEx, Geodis, GXO, La Poste, Spartoo, Showroomprive.com, TopTex, Viaposte, etc.</w:t>
      </w:r>
    </w:p>
    <w:p w14:paraId="42B6B1B0" w14:textId="77777777" w:rsidR="00A4671C" w:rsidRPr="00A4671C" w:rsidRDefault="00A4671C" w:rsidP="00A4671C">
      <w:pPr>
        <w:spacing w:after="160" w:line="276" w:lineRule="auto"/>
        <w:jc w:val="both"/>
        <w:rPr>
          <w:rFonts w:ascii="Vinci Sans" w:eastAsia="Calibri" w:hAnsi="Vinci Sans" w:cs="Arial"/>
          <w:b/>
          <w:bCs/>
          <w:color w:val="1F4E79"/>
          <w:sz w:val="20"/>
          <w:szCs w:val="20"/>
          <w:u w:val="single"/>
        </w:rPr>
      </w:pPr>
    </w:p>
    <w:p w14:paraId="75CB88F2" w14:textId="77777777" w:rsidR="00A4671C" w:rsidRPr="00A4671C" w:rsidRDefault="00A4671C" w:rsidP="00A4671C">
      <w:pPr>
        <w:spacing w:after="160" w:line="276" w:lineRule="auto"/>
        <w:jc w:val="both"/>
        <w:rPr>
          <w:rFonts w:ascii="Vinci Sans" w:eastAsia="Calibri" w:hAnsi="Vinci Sans" w:cs="Arial"/>
          <w:b/>
          <w:bCs/>
          <w:color w:val="1F4E79"/>
          <w:sz w:val="20"/>
          <w:szCs w:val="20"/>
          <w:u w:val="single"/>
        </w:rPr>
      </w:pPr>
      <w:r w:rsidRPr="00A4671C">
        <w:rPr>
          <w:rFonts w:ascii="Vinci Sans" w:eastAsia="Calibri" w:hAnsi="Vinci Sans" w:cs="Arial"/>
          <w:b/>
          <w:bCs/>
          <w:color w:val="1F4E79"/>
          <w:sz w:val="20"/>
          <w:szCs w:val="20"/>
          <w:u w:val="single"/>
        </w:rPr>
        <w:t xml:space="preserve">CONTACT PRESSE : </w:t>
      </w:r>
    </w:p>
    <w:p w14:paraId="1C51AE38" w14:textId="77777777" w:rsidR="00A4671C" w:rsidRPr="00A4671C" w:rsidRDefault="00A4671C" w:rsidP="00A4671C">
      <w:pPr>
        <w:spacing w:after="160" w:line="276" w:lineRule="auto"/>
        <w:rPr>
          <w:rFonts w:ascii="Vinci Sans" w:eastAsia="Calibri" w:hAnsi="Vinci Sans" w:cs="Arial"/>
          <w:b/>
          <w:bCs/>
          <w:color w:val="1F4E79"/>
          <w:sz w:val="20"/>
          <w:szCs w:val="20"/>
        </w:rPr>
      </w:pPr>
      <w:r w:rsidRPr="00A4671C">
        <w:rPr>
          <w:rFonts w:ascii="Vinci Sans" w:eastAsia="Calibri" w:hAnsi="Vinci Sans" w:cs="Arial"/>
          <w:b/>
          <w:bCs/>
          <w:color w:val="1F4E79"/>
          <w:sz w:val="20"/>
          <w:szCs w:val="20"/>
        </w:rPr>
        <w:t>Barbara CHAPOT</w:t>
      </w:r>
      <w:r w:rsidRPr="00A4671C">
        <w:rPr>
          <w:rFonts w:ascii="Vinci Sans" w:eastAsia="Calibri" w:hAnsi="Vinci Sans" w:cs="Arial"/>
          <w:b/>
          <w:bCs/>
          <w:color w:val="1F4E79"/>
          <w:sz w:val="20"/>
          <w:szCs w:val="20"/>
        </w:rPr>
        <w:br/>
      </w:r>
      <w:r w:rsidRPr="00A4671C">
        <w:rPr>
          <w:rFonts w:ascii="Vinci Sans" w:eastAsia="Calibri" w:hAnsi="Vinci Sans" w:cs="Arial"/>
          <w:color w:val="1F4E79"/>
          <w:sz w:val="20"/>
          <w:szCs w:val="20"/>
        </w:rPr>
        <w:t>Responsable Communication &amp; Marketing chez Actemium Lyon Logistics</w:t>
      </w:r>
      <w:r w:rsidRPr="00A4671C">
        <w:rPr>
          <w:rFonts w:ascii="Vinci Sans" w:eastAsia="Calibri" w:hAnsi="Vinci Sans" w:cs="Arial"/>
          <w:color w:val="1F4E79"/>
          <w:sz w:val="20"/>
          <w:szCs w:val="20"/>
        </w:rPr>
        <w:br/>
        <w:t>Tel : +</w:t>
      </w:r>
      <w:r w:rsidRPr="00A4671C">
        <w:rPr>
          <w:rFonts w:ascii="Vinci Sans" w:eastAsia="Calibri" w:hAnsi="Vinci Sans" w:cs="Times New Roman"/>
          <w:sz w:val="20"/>
          <w:szCs w:val="20"/>
        </w:rPr>
        <w:t xml:space="preserve"> </w:t>
      </w:r>
      <w:r w:rsidRPr="00A4671C">
        <w:rPr>
          <w:rFonts w:ascii="Vinci Sans" w:eastAsia="Calibri" w:hAnsi="Vinci Sans" w:cs="Arial"/>
          <w:color w:val="1F4E79"/>
          <w:sz w:val="20"/>
          <w:szCs w:val="20"/>
        </w:rPr>
        <w:t>+33 6 67 49 68 36</w:t>
      </w:r>
      <w:r w:rsidRPr="00A4671C">
        <w:rPr>
          <w:rFonts w:ascii="Vinci Sans" w:eastAsia="Calibri" w:hAnsi="Vinci Sans" w:cs="Arial"/>
          <w:color w:val="1F4E79"/>
          <w:sz w:val="20"/>
          <w:szCs w:val="20"/>
        </w:rPr>
        <w:br/>
        <w:t>Mail : barbara.chapot@actemium.com</w:t>
      </w:r>
    </w:p>
    <w:p w14:paraId="47DFBACB" w14:textId="6D0DEB83" w:rsidR="002D7809" w:rsidRPr="00A4671C" w:rsidRDefault="002D7809" w:rsidP="00A4671C">
      <w:pPr>
        <w:spacing w:line="276" w:lineRule="auto"/>
        <w:rPr>
          <w:rFonts w:ascii="Vinci Sans" w:hAnsi="Vinci Sans" w:cs="Arial"/>
          <w:b/>
          <w:color w:val="1F497D"/>
          <w:sz w:val="20"/>
          <w:szCs w:val="20"/>
        </w:rPr>
      </w:pPr>
    </w:p>
    <w:sectPr w:rsidR="002D7809" w:rsidRPr="00A4671C" w:rsidSect="002443B0">
      <w:footerReference w:type="default" r:id="rId10"/>
      <w:pgSz w:w="11900" w:h="16840"/>
      <w:pgMar w:top="1134" w:right="112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41A3" w14:textId="77777777" w:rsidR="00973508" w:rsidRDefault="00973508" w:rsidP="000B61DD">
      <w:r>
        <w:separator/>
      </w:r>
    </w:p>
  </w:endnote>
  <w:endnote w:type="continuationSeparator" w:id="0">
    <w:p w14:paraId="5BC4CB3A" w14:textId="77777777" w:rsidR="00973508" w:rsidRDefault="00973508" w:rsidP="000B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nci Sans">
    <w:altName w:val="Calibri"/>
    <w:panose1 w:val="02000000000000000000"/>
    <w:charset w:val="00"/>
    <w:family w:val="modern"/>
    <w:notTrueType/>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6CFE" w14:textId="39DA1FCD" w:rsidR="000B61DD" w:rsidRDefault="000B61DD">
    <w:pPr>
      <w:pStyle w:val="Pieddepage"/>
    </w:pPr>
    <w:r w:rsidRPr="0098637C">
      <w:rPr>
        <w:rFonts w:ascii="Arial" w:hAnsi="Arial" w:cs="Arial"/>
        <w:b/>
        <w:noProof/>
        <w:color w:val="1F497D"/>
        <w:sz w:val="20"/>
        <w:szCs w:val="20"/>
        <w:lang w:eastAsia="fr-FR"/>
      </w:rPr>
      <w:drawing>
        <wp:anchor distT="0" distB="0" distL="114300" distR="114300" simplePos="0" relativeHeight="251658240" behindDoc="0" locked="0" layoutInCell="1" allowOverlap="1" wp14:anchorId="0002C5A8" wp14:editId="3B670896">
          <wp:simplePos x="0" y="0"/>
          <wp:positionH relativeFrom="column">
            <wp:posOffset>4972685</wp:posOffset>
          </wp:positionH>
          <wp:positionV relativeFrom="paragraph">
            <wp:posOffset>-109220</wp:posOffset>
          </wp:positionV>
          <wp:extent cx="1264920" cy="4622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nci Energ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920" cy="462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9D38" w14:textId="77777777" w:rsidR="00973508" w:rsidRDefault="00973508" w:rsidP="000B61DD">
      <w:r>
        <w:separator/>
      </w:r>
    </w:p>
  </w:footnote>
  <w:footnote w:type="continuationSeparator" w:id="0">
    <w:p w14:paraId="6EA84B7E" w14:textId="77777777" w:rsidR="00973508" w:rsidRDefault="00973508" w:rsidP="000B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E339E"/>
    <w:multiLevelType w:val="hybridMultilevel"/>
    <w:tmpl w:val="6DA022D2"/>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118847F8"/>
    <w:multiLevelType w:val="hybridMultilevel"/>
    <w:tmpl w:val="A596D68C"/>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B66604"/>
    <w:multiLevelType w:val="hybridMultilevel"/>
    <w:tmpl w:val="E70EC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E1B9C"/>
    <w:multiLevelType w:val="hybridMultilevel"/>
    <w:tmpl w:val="B8F40C36"/>
    <w:lvl w:ilvl="0" w:tplc="A7109034">
      <w:start w:val="13"/>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3E089D"/>
    <w:multiLevelType w:val="hybridMultilevel"/>
    <w:tmpl w:val="3280B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3E25DD"/>
    <w:multiLevelType w:val="hybridMultilevel"/>
    <w:tmpl w:val="B80AEF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29618C4"/>
    <w:multiLevelType w:val="hybridMultilevel"/>
    <w:tmpl w:val="93B6189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64AC5FAE"/>
    <w:multiLevelType w:val="hybridMultilevel"/>
    <w:tmpl w:val="11182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3814D1"/>
    <w:multiLevelType w:val="hybridMultilevel"/>
    <w:tmpl w:val="A44C7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8C785D"/>
    <w:multiLevelType w:val="hybridMultilevel"/>
    <w:tmpl w:val="B3F0A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B48562E"/>
    <w:multiLevelType w:val="multilevel"/>
    <w:tmpl w:val="BFC0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964420">
    <w:abstractNumId w:val="10"/>
  </w:num>
  <w:num w:numId="2" w16cid:durableId="57098425">
    <w:abstractNumId w:val="2"/>
  </w:num>
  <w:num w:numId="3" w16cid:durableId="25567664">
    <w:abstractNumId w:val="3"/>
  </w:num>
  <w:num w:numId="4" w16cid:durableId="1313484984">
    <w:abstractNumId w:val="0"/>
  </w:num>
  <w:num w:numId="5" w16cid:durableId="2031638430">
    <w:abstractNumId w:val="5"/>
  </w:num>
  <w:num w:numId="6" w16cid:durableId="298924714">
    <w:abstractNumId w:val="4"/>
  </w:num>
  <w:num w:numId="7" w16cid:durableId="1935701054">
    <w:abstractNumId w:val="8"/>
  </w:num>
  <w:num w:numId="8" w16cid:durableId="434326240">
    <w:abstractNumId w:val="7"/>
  </w:num>
  <w:num w:numId="9" w16cid:durableId="1503011094">
    <w:abstractNumId w:val="9"/>
  </w:num>
  <w:num w:numId="10" w16cid:durableId="314339125">
    <w:abstractNumId w:val="1"/>
  </w:num>
  <w:num w:numId="11" w16cid:durableId="162241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97"/>
    <w:rsid w:val="000013C8"/>
    <w:rsid w:val="0000265C"/>
    <w:rsid w:val="00003D1D"/>
    <w:rsid w:val="00006BA4"/>
    <w:rsid w:val="000129C2"/>
    <w:rsid w:val="000227A5"/>
    <w:rsid w:val="0002320A"/>
    <w:rsid w:val="00031B64"/>
    <w:rsid w:val="000346FA"/>
    <w:rsid w:val="00035017"/>
    <w:rsid w:val="00036395"/>
    <w:rsid w:val="00040161"/>
    <w:rsid w:val="00040CBC"/>
    <w:rsid w:val="00046781"/>
    <w:rsid w:val="00046E50"/>
    <w:rsid w:val="0005213A"/>
    <w:rsid w:val="000536B8"/>
    <w:rsid w:val="000601E6"/>
    <w:rsid w:val="00076122"/>
    <w:rsid w:val="000809C3"/>
    <w:rsid w:val="00093DEE"/>
    <w:rsid w:val="000A2238"/>
    <w:rsid w:val="000A2788"/>
    <w:rsid w:val="000A58DA"/>
    <w:rsid w:val="000A7BD4"/>
    <w:rsid w:val="000B3467"/>
    <w:rsid w:val="000B3587"/>
    <w:rsid w:val="000B61DD"/>
    <w:rsid w:val="000B6476"/>
    <w:rsid w:val="000C33F5"/>
    <w:rsid w:val="000C34A7"/>
    <w:rsid w:val="000C389A"/>
    <w:rsid w:val="000C5DB8"/>
    <w:rsid w:val="000D1006"/>
    <w:rsid w:val="000F4CFD"/>
    <w:rsid w:val="00106944"/>
    <w:rsid w:val="00111DC4"/>
    <w:rsid w:val="00113162"/>
    <w:rsid w:val="00115781"/>
    <w:rsid w:val="001161E4"/>
    <w:rsid w:val="001168CA"/>
    <w:rsid w:val="001243AD"/>
    <w:rsid w:val="00127E64"/>
    <w:rsid w:val="001311F3"/>
    <w:rsid w:val="001355EB"/>
    <w:rsid w:val="00140885"/>
    <w:rsid w:val="001450B5"/>
    <w:rsid w:val="001458EE"/>
    <w:rsid w:val="00146DB0"/>
    <w:rsid w:val="00146DCD"/>
    <w:rsid w:val="00153A6B"/>
    <w:rsid w:val="00160ABE"/>
    <w:rsid w:val="0017059D"/>
    <w:rsid w:val="00171B83"/>
    <w:rsid w:val="0017228A"/>
    <w:rsid w:val="001741F1"/>
    <w:rsid w:val="00176F68"/>
    <w:rsid w:val="00180F0F"/>
    <w:rsid w:val="00181E71"/>
    <w:rsid w:val="00184B9C"/>
    <w:rsid w:val="001B0E02"/>
    <w:rsid w:val="001B4D36"/>
    <w:rsid w:val="001B63BD"/>
    <w:rsid w:val="001B7ED3"/>
    <w:rsid w:val="001C41EF"/>
    <w:rsid w:val="001C5FD6"/>
    <w:rsid w:val="001D00C8"/>
    <w:rsid w:val="001E4555"/>
    <w:rsid w:val="001F1BF6"/>
    <w:rsid w:val="001F4649"/>
    <w:rsid w:val="001F53CA"/>
    <w:rsid w:val="001F7B77"/>
    <w:rsid w:val="002011F9"/>
    <w:rsid w:val="0020356E"/>
    <w:rsid w:val="00207B20"/>
    <w:rsid w:val="00215429"/>
    <w:rsid w:val="00224A79"/>
    <w:rsid w:val="002254C9"/>
    <w:rsid w:val="00227827"/>
    <w:rsid w:val="00232FB7"/>
    <w:rsid w:val="0023449E"/>
    <w:rsid w:val="00236E95"/>
    <w:rsid w:val="002426C1"/>
    <w:rsid w:val="002443B0"/>
    <w:rsid w:val="00244A5C"/>
    <w:rsid w:val="00254F2F"/>
    <w:rsid w:val="00256B9A"/>
    <w:rsid w:val="002642D0"/>
    <w:rsid w:val="00273CE8"/>
    <w:rsid w:val="002757E9"/>
    <w:rsid w:val="00283B8B"/>
    <w:rsid w:val="002874DE"/>
    <w:rsid w:val="002928C5"/>
    <w:rsid w:val="00293375"/>
    <w:rsid w:val="002A05F1"/>
    <w:rsid w:val="002B35A7"/>
    <w:rsid w:val="002B3930"/>
    <w:rsid w:val="002C14BE"/>
    <w:rsid w:val="002C1AE8"/>
    <w:rsid w:val="002C63C1"/>
    <w:rsid w:val="002D125A"/>
    <w:rsid w:val="002D1ADF"/>
    <w:rsid w:val="002D3AFD"/>
    <w:rsid w:val="002D5C2F"/>
    <w:rsid w:val="002D6218"/>
    <w:rsid w:val="002D73FC"/>
    <w:rsid w:val="002D7809"/>
    <w:rsid w:val="002E06F7"/>
    <w:rsid w:val="002E1A44"/>
    <w:rsid w:val="002E358C"/>
    <w:rsid w:val="002E59F5"/>
    <w:rsid w:val="002E5AE0"/>
    <w:rsid w:val="002F509C"/>
    <w:rsid w:val="003117D7"/>
    <w:rsid w:val="003121EB"/>
    <w:rsid w:val="003124DD"/>
    <w:rsid w:val="003236AB"/>
    <w:rsid w:val="00327D48"/>
    <w:rsid w:val="00334FE2"/>
    <w:rsid w:val="00336582"/>
    <w:rsid w:val="00341274"/>
    <w:rsid w:val="00353EF0"/>
    <w:rsid w:val="003547FB"/>
    <w:rsid w:val="003566EA"/>
    <w:rsid w:val="00363275"/>
    <w:rsid w:val="003635CB"/>
    <w:rsid w:val="0036438C"/>
    <w:rsid w:val="00367A76"/>
    <w:rsid w:val="0037069E"/>
    <w:rsid w:val="00371A6E"/>
    <w:rsid w:val="00376A0B"/>
    <w:rsid w:val="0038268B"/>
    <w:rsid w:val="003A5607"/>
    <w:rsid w:val="003C6931"/>
    <w:rsid w:val="003D3063"/>
    <w:rsid w:val="003E1BAC"/>
    <w:rsid w:val="003E2FB8"/>
    <w:rsid w:val="003E334B"/>
    <w:rsid w:val="003E3AE8"/>
    <w:rsid w:val="003E5117"/>
    <w:rsid w:val="003F1518"/>
    <w:rsid w:val="0040301A"/>
    <w:rsid w:val="004044F4"/>
    <w:rsid w:val="00424468"/>
    <w:rsid w:val="0042578F"/>
    <w:rsid w:val="004342F2"/>
    <w:rsid w:val="004507A9"/>
    <w:rsid w:val="004528C8"/>
    <w:rsid w:val="00466982"/>
    <w:rsid w:val="004678BD"/>
    <w:rsid w:val="00473A36"/>
    <w:rsid w:val="004746AF"/>
    <w:rsid w:val="004825E8"/>
    <w:rsid w:val="00483D7E"/>
    <w:rsid w:val="0048500E"/>
    <w:rsid w:val="0049478B"/>
    <w:rsid w:val="00495527"/>
    <w:rsid w:val="00497F11"/>
    <w:rsid w:val="004A41D9"/>
    <w:rsid w:val="004C1730"/>
    <w:rsid w:val="004D0C48"/>
    <w:rsid w:val="004D1AE3"/>
    <w:rsid w:val="004E3F93"/>
    <w:rsid w:val="004F204C"/>
    <w:rsid w:val="004F3A87"/>
    <w:rsid w:val="004F46E3"/>
    <w:rsid w:val="004F68C0"/>
    <w:rsid w:val="005022C7"/>
    <w:rsid w:val="00502E75"/>
    <w:rsid w:val="0051009C"/>
    <w:rsid w:val="00526799"/>
    <w:rsid w:val="00526C94"/>
    <w:rsid w:val="00530F7D"/>
    <w:rsid w:val="005324FF"/>
    <w:rsid w:val="00532798"/>
    <w:rsid w:val="00542195"/>
    <w:rsid w:val="00545728"/>
    <w:rsid w:val="00547D36"/>
    <w:rsid w:val="0055630C"/>
    <w:rsid w:val="00572056"/>
    <w:rsid w:val="005731FD"/>
    <w:rsid w:val="005904BA"/>
    <w:rsid w:val="0059532E"/>
    <w:rsid w:val="005B054B"/>
    <w:rsid w:val="005C0BA3"/>
    <w:rsid w:val="005C13BA"/>
    <w:rsid w:val="005D0EBE"/>
    <w:rsid w:val="005D757F"/>
    <w:rsid w:val="005E0392"/>
    <w:rsid w:val="005E084E"/>
    <w:rsid w:val="005E28A2"/>
    <w:rsid w:val="005E29B4"/>
    <w:rsid w:val="005F2244"/>
    <w:rsid w:val="005F72A5"/>
    <w:rsid w:val="00603E91"/>
    <w:rsid w:val="00603F11"/>
    <w:rsid w:val="00605367"/>
    <w:rsid w:val="00612F67"/>
    <w:rsid w:val="006143C6"/>
    <w:rsid w:val="0061576C"/>
    <w:rsid w:val="0061717F"/>
    <w:rsid w:val="00630D3C"/>
    <w:rsid w:val="006325F0"/>
    <w:rsid w:val="00641C2B"/>
    <w:rsid w:val="00650FFD"/>
    <w:rsid w:val="00654894"/>
    <w:rsid w:val="006577D1"/>
    <w:rsid w:val="00664DCD"/>
    <w:rsid w:val="00673B3F"/>
    <w:rsid w:val="006755B6"/>
    <w:rsid w:val="00680ED6"/>
    <w:rsid w:val="0068158D"/>
    <w:rsid w:val="00690FFA"/>
    <w:rsid w:val="006A0364"/>
    <w:rsid w:val="006A2280"/>
    <w:rsid w:val="006C4405"/>
    <w:rsid w:val="006C5550"/>
    <w:rsid w:val="006C5E1E"/>
    <w:rsid w:val="006C6D8E"/>
    <w:rsid w:val="006D5F25"/>
    <w:rsid w:val="006D5FDF"/>
    <w:rsid w:val="006D6A83"/>
    <w:rsid w:val="006E2F62"/>
    <w:rsid w:val="006E6310"/>
    <w:rsid w:val="006F2E5C"/>
    <w:rsid w:val="00702406"/>
    <w:rsid w:val="0070524C"/>
    <w:rsid w:val="007123F3"/>
    <w:rsid w:val="00712FF7"/>
    <w:rsid w:val="00713C72"/>
    <w:rsid w:val="00714311"/>
    <w:rsid w:val="007218D3"/>
    <w:rsid w:val="00724A4C"/>
    <w:rsid w:val="007304D2"/>
    <w:rsid w:val="00741D56"/>
    <w:rsid w:val="00752E66"/>
    <w:rsid w:val="00756822"/>
    <w:rsid w:val="00761250"/>
    <w:rsid w:val="007641AF"/>
    <w:rsid w:val="00764B1B"/>
    <w:rsid w:val="00771B87"/>
    <w:rsid w:val="007753BD"/>
    <w:rsid w:val="007758EF"/>
    <w:rsid w:val="00783070"/>
    <w:rsid w:val="007909E0"/>
    <w:rsid w:val="00791DBD"/>
    <w:rsid w:val="00792ADF"/>
    <w:rsid w:val="0079497D"/>
    <w:rsid w:val="007A6BA3"/>
    <w:rsid w:val="007B0915"/>
    <w:rsid w:val="007B1FAE"/>
    <w:rsid w:val="007B4392"/>
    <w:rsid w:val="007B73C9"/>
    <w:rsid w:val="007C5B2F"/>
    <w:rsid w:val="007C7DA2"/>
    <w:rsid w:val="007D414D"/>
    <w:rsid w:val="007F0029"/>
    <w:rsid w:val="007F4BD3"/>
    <w:rsid w:val="007F6A1C"/>
    <w:rsid w:val="00802BF7"/>
    <w:rsid w:val="008169A0"/>
    <w:rsid w:val="00821BF5"/>
    <w:rsid w:val="00821E27"/>
    <w:rsid w:val="0082653E"/>
    <w:rsid w:val="00827AFE"/>
    <w:rsid w:val="008329CD"/>
    <w:rsid w:val="008333F0"/>
    <w:rsid w:val="00846E86"/>
    <w:rsid w:val="008501D0"/>
    <w:rsid w:val="00851851"/>
    <w:rsid w:val="00855284"/>
    <w:rsid w:val="00856D7F"/>
    <w:rsid w:val="00862749"/>
    <w:rsid w:val="00863970"/>
    <w:rsid w:val="00866C29"/>
    <w:rsid w:val="00880A4F"/>
    <w:rsid w:val="00882437"/>
    <w:rsid w:val="00886CB4"/>
    <w:rsid w:val="00893321"/>
    <w:rsid w:val="008A6728"/>
    <w:rsid w:val="008B3282"/>
    <w:rsid w:val="008C1ACF"/>
    <w:rsid w:val="008C3860"/>
    <w:rsid w:val="008D5558"/>
    <w:rsid w:val="008E2724"/>
    <w:rsid w:val="008E41D0"/>
    <w:rsid w:val="008F177B"/>
    <w:rsid w:val="008F1B5B"/>
    <w:rsid w:val="008F1D45"/>
    <w:rsid w:val="008F262F"/>
    <w:rsid w:val="008F6197"/>
    <w:rsid w:val="008F6615"/>
    <w:rsid w:val="008F71F9"/>
    <w:rsid w:val="00901B23"/>
    <w:rsid w:val="00907B22"/>
    <w:rsid w:val="009118BB"/>
    <w:rsid w:val="00912DE6"/>
    <w:rsid w:val="00916E89"/>
    <w:rsid w:val="00917225"/>
    <w:rsid w:val="009278EE"/>
    <w:rsid w:val="00927EAE"/>
    <w:rsid w:val="00932AC5"/>
    <w:rsid w:val="009353DB"/>
    <w:rsid w:val="00937F23"/>
    <w:rsid w:val="009412EF"/>
    <w:rsid w:val="00941309"/>
    <w:rsid w:val="009644E2"/>
    <w:rsid w:val="00965042"/>
    <w:rsid w:val="00967309"/>
    <w:rsid w:val="00973508"/>
    <w:rsid w:val="0097657A"/>
    <w:rsid w:val="009821A1"/>
    <w:rsid w:val="009838B7"/>
    <w:rsid w:val="009A2A68"/>
    <w:rsid w:val="009B0DBA"/>
    <w:rsid w:val="009D4AEC"/>
    <w:rsid w:val="009D4F6F"/>
    <w:rsid w:val="009D505E"/>
    <w:rsid w:val="009E4593"/>
    <w:rsid w:val="009E6684"/>
    <w:rsid w:val="009F1CF1"/>
    <w:rsid w:val="009F2B33"/>
    <w:rsid w:val="00A02565"/>
    <w:rsid w:val="00A03419"/>
    <w:rsid w:val="00A03F25"/>
    <w:rsid w:val="00A04EA8"/>
    <w:rsid w:val="00A055E5"/>
    <w:rsid w:val="00A0745E"/>
    <w:rsid w:val="00A07C70"/>
    <w:rsid w:val="00A12FAE"/>
    <w:rsid w:val="00A1580F"/>
    <w:rsid w:val="00A15B66"/>
    <w:rsid w:val="00A16BC7"/>
    <w:rsid w:val="00A1729E"/>
    <w:rsid w:val="00A2612F"/>
    <w:rsid w:val="00A26887"/>
    <w:rsid w:val="00A3178C"/>
    <w:rsid w:val="00A33832"/>
    <w:rsid w:val="00A36C43"/>
    <w:rsid w:val="00A40C3B"/>
    <w:rsid w:val="00A42230"/>
    <w:rsid w:val="00A43828"/>
    <w:rsid w:val="00A45B31"/>
    <w:rsid w:val="00A4671C"/>
    <w:rsid w:val="00A50479"/>
    <w:rsid w:val="00A54994"/>
    <w:rsid w:val="00A560A1"/>
    <w:rsid w:val="00A57E76"/>
    <w:rsid w:val="00A6184E"/>
    <w:rsid w:val="00A63CF7"/>
    <w:rsid w:val="00A660FC"/>
    <w:rsid w:val="00A66FD8"/>
    <w:rsid w:val="00A82EEA"/>
    <w:rsid w:val="00A83F6A"/>
    <w:rsid w:val="00A84CF6"/>
    <w:rsid w:val="00A90348"/>
    <w:rsid w:val="00A91C25"/>
    <w:rsid w:val="00A94202"/>
    <w:rsid w:val="00A94695"/>
    <w:rsid w:val="00A94C30"/>
    <w:rsid w:val="00A951CF"/>
    <w:rsid w:val="00A95712"/>
    <w:rsid w:val="00A95D95"/>
    <w:rsid w:val="00A972C0"/>
    <w:rsid w:val="00AA1203"/>
    <w:rsid w:val="00AA4425"/>
    <w:rsid w:val="00AA57B6"/>
    <w:rsid w:val="00AA5BB8"/>
    <w:rsid w:val="00AB6371"/>
    <w:rsid w:val="00AB6CBB"/>
    <w:rsid w:val="00AC2815"/>
    <w:rsid w:val="00AC36FD"/>
    <w:rsid w:val="00AC673D"/>
    <w:rsid w:val="00AD0AA8"/>
    <w:rsid w:val="00AD520F"/>
    <w:rsid w:val="00AD5C86"/>
    <w:rsid w:val="00AF127F"/>
    <w:rsid w:val="00B01703"/>
    <w:rsid w:val="00B03F2E"/>
    <w:rsid w:val="00B12899"/>
    <w:rsid w:val="00B214C1"/>
    <w:rsid w:val="00B23C07"/>
    <w:rsid w:val="00B23F0B"/>
    <w:rsid w:val="00B26608"/>
    <w:rsid w:val="00B35C37"/>
    <w:rsid w:val="00B36718"/>
    <w:rsid w:val="00B46FEA"/>
    <w:rsid w:val="00B6084F"/>
    <w:rsid w:val="00B6161F"/>
    <w:rsid w:val="00B622CC"/>
    <w:rsid w:val="00B64929"/>
    <w:rsid w:val="00B65968"/>
    <w:rsid w:val="00B73DEA"/>
    <w:rsid w:val="00B77DDA"/>
    <w:rsid w:val="00B80F4C"/>
    <w:rsid w:val="00B813AF"/>
    <w:rsid w:val="00B85963"/>
    <w:rsid w:val="00B87516"/>
    <w:rsid w:val="00B96AEF"/>
    <w:rsid w:val="00BA296E"/>
    <w:rsid w:val="00BA2C2A"/>
    <w:rsid w:val="00BA4641"/>
    <w:rsid w:val="00BA4C5E"/>
    <w:rsid w:val="00BA6778"/>
    <w:rsid w:val="00BA7C38"/>
    <w:rsid w:val="00BB1C79"/>
    <w:rsid w:val="00BB261D"/>
    <w:rsid w:val="00BB3906"/>
    <w:rsid w:val="00BB5E0E"/>
    <w:rsid w:val="00BD08CA"/>
    <w:rsid w:val="00BE6496"/>
    <w:rsid w:val="00BE6B95"/>
    <w:rsid w:val="00BE7D98"/>
    <w:rsid w:val="00BF2B29"/>
    <w:rsid w:val="00BF36AA"/>
    <w:rsid w:val="00BF539C"/>
    <w:rsid w:val="00C044AE"/>
    <w:rsid w:val="00C052E2"/>
    <w:rsid w:val="00C320E8"/>
    <w:rsid w:val="00C4558F"/>
    <w:rsid w:val="00C468CE"/>
    <w:rsid w:val="00C47100"/>
    <w:rsid w:val="00C54E94"/>
    <w:rsid w:val="00C569CD"/>
    <w:rsid w:val="00C61212"/>
    <w:rsid w:val="00C61BB5"/>
    <w:rsid w:val="00C66D98"/>
    <w:rsid w:val="00C716C4"/>
    <w:rsid w:val="00C76B3B"/>
    <w:rsid w:val="00C90A96"/>
    <w:rsid w:val="00C943BF"/>
    <w:rsid w:val="00C96B99"/>
    <w:rsid w:val="00CB673A"/>
    <w:rsid w:val="00CB6824"/>
    <w:rsid w:val="00CC3751"/>
    <w:rsid w:val="00CD0086"/>
    <w:rsid w:val="00CE1FD3"/>
    <w:rsid w:val="00CF2B8C"/>
    <w:rsid w:val="00CF7F73"/>
    <w:rsid w:val="00CF7FF4"/>
    <w:rsid w:val="00D04679"/>
    <w:rsid w:val="00D05997"/>
    <w:rsid w:val="00D10EE7"/>
    <w:rsid w:val="00D13B7D"/>
    <w:rsid w:val="00D1510D"/>
    <w:rsid w:val="00D327E5"/>
    <w:rsid w:val="00D35882"/>
    <w:rsid w:val="00D41E2D"/>
    <w:rsid w:val="00D421EA"/>
    <w:rsid w:val="00D45768"/>
    <w:rsid w:val="00D56555"/>
    <w:rsid w:val="00D608F6"/>
    <w:rsid w:val="00D61131"/>
    <w:rsid w:val="00D65137"/>
    <w:rsid w:val="00D76685"/>
    <w:rsid w:val="00D852D3"/>
    <w:rsid w:val="00D85F1F"/>
    <w:rsid w:val="00D86BDE"/>
    <w:rsid w:val="00D86BF8"/>
    <w:rsid w:val="00D93178"/>
    <w:rsid w:val="00DA2A04"/>
    <w:rsid w:val="00DA2D5E"/>
    <w:rsid w:val="00DA3355"/>
    <w:rsid w:val="00DA39FA"/>
    <w:rsid w:val="00DC2B49"/>
    <w:rsid w:val="00DC2E0C"/>
    <w:rsid w:val="00DC5232"/>
    <w:rsid w:val="00DC72A9"/>
    <w:rsid w:val="00DD40DB"/>
    <w:rsid w:val="00DE71BC"/>
    <w:rsid w:val="00DF0D9A"/>
    <w:rsid w:val="00DF194B"/>
    <w:rsid w:val="00DF423F"/>
    <w:rsid w:val="00E0390F"/>
    <w:rsid w:val="00E04270"/>
    <w:rsid w:val="00E0529B"/>
    <w:rsid w:val="00E06A88"/>
    <w:rsid w:val="00E06B84"/>
    <w:rsid w:val="00E06DEE"/>
    <w:rsid w:val="00E07D8A"/>
    <w:rsid w:val="00E321CC"/>
    <w:rsid w:val="00E50C9A"/>
    <w:rsid w:val="00E53A09"/>
    <w:rsid w:val="00E55242"/>
    <w:rsid w:val="00E64AE4"/>
    <w:rsid w:val="00E65433"/>
    <w:rsid w:val="00E84DC9"/>
    <w:rsid w:val="00E857F8"/>
    <w:rsid w:val="00E86A9C"/>
    <w:rsid w:val="00E86C70"/>
    <w:rsid w:val="00EA0CDC"/>
    <w:rsid w:val="00EB5B39"/>
    <w:rsid w:val="00EB7FC5"/>
    <w:rsid w:val="00EC0DEF"/>
    <w:rsid w:val="00EC23DE"/>
    <w:rsid w:val="00EC60B6"/>
    <w:rsid w:val="00EE22A4"/>
    <w:rsid w:val="00EE6473"/>
    <w:rsid w:val="00EF00D8"/>
    <w:rsid w:val="00EF184C"/>
    <w:rsid w:val="00EF2D55"/>
    <w:rsid w:val="00EF32DA"/>
    <w:rsid w:val="00EF7897"/>
    <w:rsid w:val="00F01FF6"/>
    <w:rsid w:val="00F1398A"/>
    <w:rsid w:val="00F16BEA"/>
    <w:rsid w:val="00F175D7"/>
    <w:rsid w:val="00F22790"/>
    <w:rsid w:val="00F26CAE"/>
    <w:rsid w:val="00F32D07"/>
    <w:rsid w:val="00F33EF8"/>
    <w:rsid w:val="00F414C4"/>
    <w:rsid w:val="00F43EB5"/>
    <w:rsid w:val="00F560C3"/>
    <w:rsid w:val="00F56CE2"/>
    <w:rsid w:val="00F62B24"/>
    <w:rsid w:val="00F65C71"/>
    <w:rsid w:val="00F67E3C"/>
    <w:rsid w:val="00F8021E"/>
    <w:rsid w:val="00F81111"/>
    <w:rsid w:val="00F81FB4"/>
    <w:rsid w:val="00F8238A"/>
    <w:rsid w:val="00F854F2"/>
    <w:rsid w:val="00F90EC2"/>
    <w:rsid w:val="00F9219D"/>
    <w:rsid w:val="00F93C15"/>
    <w:rsid w:val="00F95ABB"/>
    <w:rsid w:val="00F975A8"/>
    <w:rsid w:val="00FB0D97"/>
    <w:rsid w:val="00FB1658"/>
    <w:rsid w:val="00FB5738"/>
    <w:rsid w:val="00FB6544"/>
    <w:rsid w:val="00FC3048"/>
    <w:rsid w:val="00FC53AB"/>
    <w:rsid w:val="00FD2965"/>
    <w:rsid w:val="00FD4EE9"/>
    <w:rsid w:val="00FE4422"/>
    <w:rsid w:val="00FE55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B063"/>
  <w15:docId w15:val="{8E4D57D9-2010-4349-9785-B7CB3D16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tab-span">
    <w:name w:val="apple-tab-span"/>
    <w:basedOn w:val="Policepardfaut"/>
    <w:rsid w:val="00EF7897"/>
  </w:style>
  <w:style w:type="character" w:styleId="Lienhypertexte">
    <w:name w:val="Hyperlink"/>
    <w:basedOn w:val="Policepardfaut"/>
    <w:uiPriority w:val="99"/>
    <w:unhideWhenUsed/>
    <w:rsid w:val="00EF7897"/>
    <w:rPr>
      <w:color w:val="0000FF"/>
      <w:u w:val="single"/>
    </w:rPr>
  </w:style>
  <w:style w:type="paragraph" w:styleId="En-tte">
    <w:name w:val="header"/>
    <w:basedOn w:val="Normal"/>
    <w:link w:val="En-tteCar"/>
    <w:uiPriority w:val="99"/>
    <w:unhideWhenUsed/>
    <w:rsid w:val="000B61DD"/>
    <w:pPr>
      <w:tabs>
        <w:tab w:val="center" w:pos="4536"/>
        <w:tab w:val="right" w:pos="9072"/>
      </w:tabs>
    </w:pPr>
  </w:style>
  <w:style w:type="character" w:customStyle="1" w:styleId="En-tteCar">
    <w:name w:val="En-tête Car"/>
    <w:basedOn w:val="Policepardfaut"/>
    <w:link w:val="En-tte"/>
    <w:uiPriority w:val="99"/>
    <w:rsid w:val="000B61DD"/>
  </w:style>
  <w:style w:type="paragraph" w:styleId="Pieddepage">
    <w:name w:val="footer"/>
    <w:basedOn w:val="Normal"/>
    <w:link w:val="PieddepageCar"/>
    <w:uiPriority w:val="99"/>
    <w:unhideWhenUsed/>
    <w:rsid w:val="000B61DD"/>
    <w:pPr>
      <w:tabs>
        <w:tab w:val="center" w:pos="4536"/>
        <w:tab w:val="right" w:pos="9072"/>
      </w:tabs>
    </w:pPr>
  </w:style>
  <w:style w:type="character" w:customStyle="1" w:styleId="PieddepageCar">
    <w:name w:val="Pied de page Car"/>
    <w:basedOn w:val="Policepardfaut"/>
    <w:link w:val="Pieddepage"/>
    <w:uiPriority w:val="99"/>
    <w:rsid w:val="000B61DD"/>
  </w:style>
  <w:style w:type="character" w:customStyle="1" w:styleId="apple-converted-space">
    <w:name w:val="apple-converted-space"/>
    <w:basedOn w:val="Policepardfaut"/>
    <w:rsid w:val="000B61DD"/>
  </w:style>
  <w:style w:type="paragraph" w:styleId="Textedebulles">
    <w:name w:val="Balloon Text"/>
    <w:basedOn w:val="Normal"/>
    <w:link w:val="TextedebullesCar"/>
    <w:uiPriority w:val="99"/>
    <w:semiHidden/>
    <w:unhideWhenUsed/>
    <w:rsid w:val="00603E91"/>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03E91"/>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761250"/>
    <w:rPr>
      <w:sz w:val="16"/>
      <w:szCs w:val="16"/>
    </w:rPr>
  </w:style>
  <w:style w:type="paragraph" w:styleId="Commentaire">
    <w:name w:val="annotation text"/>
    <w:basedOn w:val="Normal"/>
    <w:link w:val="CommentaireCar"/>
    <w:uiPriority w:val="99"/>
    <w:unhideWhenUsed/>
    <w:rsid w:val="00761250"/>
    <w:rPr>
      <w:sz w:val="20"/>
      <w:szCs w:val="20"/>
    </w:rPr>
  </w:style>
  <w:style w:type="character" w:customStyle="1" w:styleId="CommentaireCar">
    <w:name w:val="Commentaire Car"/>
    <w:basedOn w:val="Policepardfaut"/>
    <w:link w:val="Commentaire"/>
    <w:uiPriority w:val="99"/>
    <w:rsid w:val="00761250"/>
    <w:rPr>
      <w:sz w:val="20"/>
      <w:szCs w:val="20"/>
    </w:rPr>
  </w:style>
  <w:style w:type="paragraph" w:styleId="Objetducommentaire">
    <w:name w:val="annotation subject"/>
    <w:basedOn w:val="Commentaire"/>
    <w:next w:val="Commentaire"/>
    <w:link w:val="ObjetducommentaireCar"/>
    <w:uiPriority w:val="99"/>
    <w:semiHidden/>
    <w:unhideWhenUsed/>
    <w:rsid w:val="00761250"/>
    <w:rPr>
      <w:b/>
      <w:bCs/>
    </w:rPr>
  </w:style>
  <w:style w:type="character" w:customStyle="1" w:styleId="ObjetducommentaireCar">
    <w:name w:val="Objet du commentaire Car"/>
    <w:basedOn w:val="CommentaireCar"/>
    <w:link w:val="Objetducommentaire"/>
    <w:uiPriority w:val="99"/>
    <w:semiHidden/>
    <w:rsid w:val="00761250"/>
    <w:rPr>
      <w:b/>
      <w:bCs/>
      <w:sz w:val="20"/>
      <w:szCs w:val="20"/>
    </w:rPr>
  </w:style>
  <w:style w:type="paragraph" w:styleId="Rvision">
    <w:name w:val="Revision"/>
    <w:hidden/>
    <w:uiPriority w:val="99"/>
    <w:semiHidden/>
    <w:rsid w:val="00741D56"/>
  </w:style>
  <w:style w:type="character" w:customStyle="1" w:styleId="Mentionnonrsolue1">
    <w:name w:val="Mention non résolue1"/>
    <w:basedOn w:val="Policepardfaut"/>
    <w:uiPriority w:val="99"/>
    <w:semiHidden/>
    <w:unhideWhenUsed/>
    <w:rsid w:val="005731FD"/>
    <w:rPr>
      <w:color w:val="605E5C"/>
      <w:shd w:val="clear" w:color="auto" w:fill="E1DFDD"/>
    </w:rPr>
  </w:style>
  <w:style w:type="character" w:styleId="Lienhypertextesuivivisit">
    <w:name w:val="FollowedHyperlink"/>
    <w:basedOn w:val="Policepardfaut"/>
    <w:uiPriority w:val="99"/>
    <w:semiHidden/>
    <w:unhideWhenUsed/>
    <w:rsid w:val="0082653E"/>
    <w:rPr>
      <w:color w:val="954F72" w:themeColor="followedHyperlink"/>
      <w:u w:val="single"/>
    </w:rPr>
  </w:style>
  <w:style w:type="paragraph" w:styleId="Paragraphedeliste">
    <w:name w:val="List Paragraph"/>
    <w:basedOn w:val="Normal"/>
    <w:uiPriority w:val="34"/>
    <w:qFormat/>
    <w:rsid w:val="00EA0CDC"/>
    <w:pPr>
      <w:ind w:left="720"/>
      <w:contextualSpacing/>
    </w:pPr>
  </w:style>
  <w:style w:type="character" w:styleId="Mentionnonrsolue">
    <w:name w:val="Unresolved Mention"/>
    <w:basedOn w:val="Policepardfaut"/>
    <w:uiPriority w:val="99"/>
    <w:semiHidden/>
    <w:unhideWhenUsed/>
    <w:rsid w:val="00B64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4070">
      <w:bodyDiv w:val="1"/>
      <w:marLeft w:val="0"/>
      <w:marRight w:val="0"/>
      <w:marTop w:val="0"/>
      <w:marBottom w:val="0"/>
      <w:divBdr>
        <w:top w:val="none" w:sz="0" w:space="0" w:color="auto"/>
        <w:left w:val="none" w:sz="0" w:space="0" w:color="auto"/>
        <w:bottom w:val="none" w:sz="0" w:space="0" w:color="auto"/>
        <w:right w:val="none" w:sz="0" w:space="0" w:color="auto"/>
      </w:divBdr>
      <w:divsChild>
        <w:div w:id="1175538250">
          <w:marLeft w:val="360"/>
          <w:marRight w:val="0"/>
          <w:marTop w:val="0"/>
          <w:marBottom w:val="0"/>
          <w:divBdr>
            <w:top w:val="none" w:sz="0" w:space="0" w:color="auto"/>
            <w:left w:val="none" w:sz="0" w:space="0" w:color="auto"/>
            <w:bottom w:val="none" w:sz="0" w:space="0" w:color="auto"/>
            <w:right w:val="none" w:sz="0" w:space="0" w:color="auto"/>
          </w:divBdr>
        </w:div>
        <w:div w:id="1207595827">
          <w:marLeft w:val="360"/>
          <w:marRight w:val="0"/>
          <w:marTop w:val="0"/>
          <w:marBottom w:val="0"/>
          <w:divBdr>
            <w:top w:val="none" w:sz="0" w:space="0" w:color="auto"/>
            <w:left w:val="none" w:sz="0" w:space="0" w:color="auto"/>
            <w:bottom w:val="none" w:sz="0" w:space="0" w:color="auto"/>
            <w:right w:val="none" w:sz="0" w:space="0" w:color="auto"/>
          </w:divBdr>
        </w:div>
      </w:divsChild>
    </w:div>
    <w:div w:id="511575912">
      <w:bodyDiv w:val="1"/>
      <w:marLeft w:val="0"/>
      <w:marRight w:val="0"/>
      <w:marTop w:val="0"/>
      <w:marBottom w:val="0"/>
      <w:divBdr>
        <w:top w:val="none" w:sz="0" w:space="0" w:color="auto"/>
        <w:left w:val="none" w:sz="0" w:space="0" w:color="auto"/>
        <w:bottom w:val="none" w:sz="0" w:space="0" w:color="auto"/>
        <w:right w:val="none" w:sz="0" w:space="0" w:color="auto"/>
      </w:divBdr>
      <w:divsChild>
        <w:div w:id="1500971469">
          <w:marLeft w:val="274"/>
          <w:marRight w:val="0"/>
          <w:marTop w:val="0"/>
          <w:marBottom w:val="0"/>
          <w:divBdr>
            <w:top w:val="none" w:sz="0" w:space="0" w:color="auto"/>
            <w:left w:val="none" w:sz="0" w:space="0" w:color="auto"/>
            <w:bottom w:val="none" w:sz="0" w:space="0" w:color="auto"/>
            <w:right w:val="none" w:sz="0" w:space="0" w:color="auto"/>
          </w:divBdr>
        </w:div>
      </w:divsChild>
    </w:div>
    <w:div w:id="1443307478">
      <w:bodyDiv w:val="1"/>
      <w:marLeft w:val="0"/>
      <w:marRight w:val="0"/>
      <w:marTop w:val="0"/>
      <w:marBottom w:val="0"/>
      <w:divBdr>
        <w:top w:val="none" w:sz="0" w:space="0" w:color="auto"/>
        <w:left w:val="none" w:sz="0" w:space="0" w:color="auto"/>
        <w:bottom w:val="none" w:sz="0" w:space="0" w:color="auto"/>
        <w:right w:val="none" w:sz="0" w:space="0" w:color="auto"/>
      </w:divBdr>
      <w:divsChild>
        <w:div w:id="851648556">
          <w:marLeft w:val="0"/>
          <w:marRight w:val="0"/>
          <w:marTop w:val="0"/>
          <w:marBottom w:val="0"/>
          <w:divBdr>
            <w:top w:val="none" w:sz="0" w:space="0" w:color="auto"/>
            <w:left w:val="none" w:sz="0" w:space="0" w:color="auto"/>
            <w:bottom w:val="none" w:sz="0" w:space="0" w:color="auto"/>
            <w:right w:val="none" w:sz="0" w:space="0" w:color="auto"/>
          </w:divBdr>
        </w:div>
      </w:divsChild>
    </w:div>
    <w:div w:id="1921981198">
      <w:bodyDiv w:val="1"/>
      <w:marLeft w:val="0"/>
      <w:marRight w:val="0"/>
      <w:marTop w:val="0"/>
      <w:marBottom w:val="0"/>
      <w:divBdr>
        <w:top w:val="none" w:sz="0" w:space="0" w:color="auto"/>
        <w:left w:val="none" w:sz="0" w:space="0" w:color="auto"/>
        <w:bottom w:val="none" w:sz="0" w:space="0" w:color="auto"/>
        <w:right w:val="none" w:sz="0" w:space="0" w:color="auto"/>
      </w:divBdr>
      <w:divsChild>
        <w:div w:id="245695331">
          <w:marLeft w:val="0"/>
          <w:marRight w:val="0"/>
          <w:marTop w:val="0"/>
          <w:marBottom w:val="0"/>
          <w:divBdr>
            <w:top w:val="none" w:sz="0" w:space="0" w:color="auto"/>
            <w:left w:val="none" w:sz="0" w:space="0" w:color="auto"/>
            <w:bottom w:val="none" w:sz="0" w:space="0" w:color="auto"/>
            <w:right w:val="none" w:sz="0" w:space="0" w:color="auto"/>
          </w:divBdr>
        </w:div>
        <w:div w:id="1088885887">
          <w:marLeft w:val="0"/>
          <w:marRight w:val="0"/>
          <w:marTop w:val="0"/>
          <w:marBottom w:val="0"/>
          <w:divBdr>
            <w:top w:val="none" w:sz="0" w:space="0" w:color="auto"/>
            <w:left w:val="none" w:sz="0" w:space="0" w:color="auto"/>
            <w:bottom w:val="none" w:sz="0" w:space="0" w:color="auto"/>
            <w:right w:val="none" w:sz="0" w:space="0" w:color="auto"/>
          </w:divBdr>
        </w:div>
        <w:div w:id="1204825064">
          <w:marLeft w:val="0"/>
          <w:marRight w:val="0"/>
          <w:marTop w:val="0"/>
          <w:marBottom w:val="0"/>
          <w:divBdr>
            <w:top w:val="none" w:sz="0" w:space="0" w:color="auto"/>
            <w:left w:val="none" w:sz="0" w:space="0" w:color="auto"/>
            <w:bottom w:val="none" w:sz="0" w:space="0" w:color="auto"/>
            <w:right w:val="none" w:sz="0" w:space="0" w:color="auto"/>
          </w:divBdr>
        </w:div>
        <w:div w:id="1884058004">
          <w:marLeft w:val="0"/>
          <w:marRight w:val="0"/>
          <w:marTop w:val="0"/>
          <w:marBottom w:val="0"/>
          <w:divBdr>
            <w:top w:val="none" w:sz="0" w:space="0" w:color="auto"/>
            <w:left w:val="none" w:sz="0" w:space="0" w:color="auto"/>
            <w:bottom w:val="none" w:sz="0" w:space="0" w:color="auto"/>
            <w:right w:val="none" w:sz="0" w:space="0" w:color="auto"/>
          </w:divBdr>
          <w:divsChild>
            <w:div w:id="369185404">
              <w:marLeft w:val="0"/>
              <w:marRight w:val="0"/>
              <w:marTop w:val="0"/>
              <w:marBottom w:val="0"/>
              <w:divBdr>
                <w:top w:val="none" w:sz="0" w:space="0" w:color="auto"/>
                <w:left w:val="none" w:sz="0" w:space="0" w:color="auto"/>
                <w:bottom w:val="none" w:sz="0" w:space="0" w:color="auto"/>
                <w:right w:val="none" w:sz="0" w:space="0" w:color="auto"/>
              </w:divBdr>
              <w:divsChild>
                <w:div w:id="188182226">
                  <w:marLeft w:val="0"/>
                  <w:marRight w:val="0"/>
                  <w:marTop w:val="0"/>
                  <w:marBottom w:val="0"/>
                  <w:divBdr>
                    <w:top w:val="none" w:sz="0" w:space="0" w:color="auto"/>
                    <w:left w:val="none" w:sz="0" w:space="0" w:color="auto"/>
                    <w:bottom w:val="none" w:sz="0" w:space="0" w:color="auto"/>
                    <w:right w:val="none" w:sz="0" w:space="0" w:color="auto"/>
                  </w:divBdr>
                </w:div>
                <w:div w:id="388454692">
                  <w:marLeft w:val="0"/>
                  <w:marRight w:val="0"/>
                  <w:marTop w:val="0"/>
                  <w:marBottom w:val="0"/>
                  <w:divBdr>
                    <w:top w:val="none" w:sz="0" w:space="0" w:color="auto"/>
                    <w:left w:val="none" w:sz="0" w:space="0" w:color="auto"/>
                    <w:bottom w:val="none" w:sz="0" w:space="0" w:color="auto"/>
                    <w:right w:val="none" w:sz="0" w:space="0" w:color="auto"/>
                  </w:divBdr>
                </w:div>
                <w:div w:id="708648156">
                  <w:marLeft w:val="0"/>
                  <w:marRight w:val="0"/>
                  <w:marTop w:val="0"/>
                  <w:marBottom w:val="0"/>
                  <w:divBdr>
                    <w:top w:val="none" w:sz="0" w:space="0" w:color="auto"/>
                    <w:left w:val="none" w:sz="0" w:space="0" w:color="auto"/>
                    <w:bottom w:val="none" w:sz="0" w:space="0" w:color="auto"/>
                    <w:right w:val="none" w:sz="0" w:space="0" w:color="auto"/>
                  </w:divBdr>
                </w:div>
                <w:div w:id="718239579">
                  <w:marLeft w:val="0"/>
                  <w:marRight w:val="0"/>
                  <w:marTop w:val="0"/>
                  <w:marBottom w:val="0"/>
                  <w:divBdr>
                    <w:top w:val="none" w:sz="0" w:space="0" w:color="auto"/>
                    <w:left w:val="none" w:sz="0" w:space="0" w:color="auto"/>
                    <w:bottom w:val="none" w:sz="0" w:space="0" w:color="auto"/>
                    <w:right w:val="none" w:sz="0" w:space="0" w:color="auto"/>
                  </w:divBdr>
                </w:div>
                <w:div w:id="1398363332">
                  <w:marLeft w:val="0"/>
                  <w:marRight w:val="0"/>
                  <w:marTop w:val="0"/>
                  <w:marBottom w:val="0"/>
                  <w:divBdr>
                    <w:top w:val="none" w:sz="0" w:space="0" w:color="auto"/>
                    <w:left w:val="none" w:sz="0" w:space="0" w:color="auto"/>
                    <w:bottom w:val="none" w:sz="0" w:space="0" w:color="auto"/>
                    <w:right w:val="none" w:sz="0" w:space="0" w:color="auto"/>
                  </w:divBdr>
                </w:div>
                <w:div w:id="1670793505">
                  <w:marLeft w:val="0"/>
                  <w:marRight w:val="0"/>
                  <w:marTop w:val="0"/>
                  <w:marBottom w:val="0"/>
                  <w:divBdr>
                    <w:top w:val="none" w:sz="0" w:space="0" w:color="auto"/>
                    <w:left w:val="none" w:sz="0" w:space="0" w:color="auto"/>
                    <w:bottom w:val="none" w:sz="0" w:space="0" w:color="auto"/>
                    <w:right w:val="none" w:sz="0" w:space="0" w:color="auto"/>
                  </w:divBdr>
                </w:div>
                <w:div w:id="2032564438">
                  <w:marLeft w:val="0"/>
                  <w:marRight w:val="0"/>
                  <w:marTop w:val="0"/>
                  <w:marBottom w:val="0"/>
                  <w:divBdr>
                    <w:top w:val="none" w:sz="0" w:space="0" w:color="auto"/>
                    <w:left w:val="none" w:sz="0" w:space="0" w:color="auto"/>
                    <w:bottom w:val="none" w:sz="0" w:space="0" w:color="auto"/>
                    <w:right w:val="none" w:sz="0" w:space="0" w:color="auto"/>
                  </w:divBdr>
                </w:div>
              </w:divsChild>
            </w:div>
            <w:div w:id="635136947">
              <w:marLeft w:val="0"/>
              <w:marRight w:val="0"/>
              <w:marTop w:val="0"/>
              <w:marBottom w:val="0"/>
              <w:divBdr>
                <w:top w:val="none" w:sz="0" w:space="0" w:color="auto"/>
                <w:left w:val="none" w:sz="0" w:space="0" w:color="auto"/>
                <w:bottom w:val="none" w:sz="0" w:space="0" w:color="auto"/>
                <w:right w:val="none" w:sz="0" w:space="0" w:color="auto"/>
              </w:divBdr>
            </w:div>
            <w:div w:id="1212500880">
              <w:marLeft w:val="0"/>
              <w:marRight w:val="0"/>
              <w:marTop w:val="0"/>
              <w:marBottom w:val="0"/>
              <w:divBdr>
                <w:top w:val="none" w:sz="0" w:space="0" w:color="auto"/>
                <w:left w:val="none" w:sz="0" w:space="0" w:color="auto"/>
                <w:bottom w:val="none" w:sz="0" w:space="0" w:color="auto"/>
                <w:right w:val="none" w:sz="0" w:space="0" w:color="auto"/>
              </w:divBdr>
            </w:div>
            <w:div w:id="2069567601">
              <w:marLeft w:val="0"/>
              <w:marRight w:val="0"/>
              <w:marTop w:val="0"/>
              <w:marBottom w:val="0"/>
              <w:divBdr>
                <w:top w:val="none" w:sz="0" w:space="0" w:color="auto"/>
                <w:left w:val="none" w:sz="0" w:space="0" w:color="auto"/>
                <w:bottom w:val="none" w:sz="0" w:space="0" w:color="auto"/>
                <w:right w:val="none" w:sz="0" w:space="0" w:color="auto"/>
              </w:divBdr>
            </w:div>
          </w:divsChild>
        </w:div>
        <w:div w:id="1890149030">
          <w:marLeft w:val="0"/>
          <w:marRight w:val="0"/>
          <w:marTop w:val="0"/>
          <w:marBottom w:val="0"/>
          <w:divBdr>
            <w:top w:val="none" w:sz="0" w:space="0" w:color="auto"/>
            <w:left w:val="none" w:sz="0" w:space="0" w:color="auto"/>
            <w:bottom w:val="none" w:sz="0" w:space="0" w:color="auto"/>
            <w:right w:val="none" w:sz="0" w:space="0" w:color="auto"/>
          </w:divBdr>
        </w:div>
        <w:div w:id="2118984256">
          <w:marLeft w:val="0"/>
          <w:marRight w:val="0"/>
          <w:marTop w:val="0"/>
          <w:marBottom w:val="0"/>
          <w:divBdr>
            <w:top w:val="none" w:sz="0" w:space="0" w:color="auto"/>
            <w:left w:val="none" w:sz="0" w:space="0" w:color="auto"/>
            <w:bottom w:val="none" w:sz="0" w:space="0" w:color="auto"/>
            <w:right w:val="none" w:sz="0" w:space="0" w:color="auto"/>
          </w:divBdr>
        </w:div>
      </w:divsChild>
    </w:div>
    <w:div w:id="1974171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temium.fr/implantations/actemium-lyon-logistics/present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4A0C-A223-4B20-AFC4-F153B268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3</Pages>
  <Words>1374</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laurene matzeu de vialar</dc:creator>
  <cp:keywords/>
  <dc:description/>
  <cp:lastModifiedBy>CHAPOT Barbara</cp:lastModifiedBy>
  <cp:revision>6</cp:revision>
  <cp:lastPrinted>2024-02-05T13:56:00Z</cp:lastPrinted>
  <dcterms:created xsi:type="dcterms:W3CDTF">2024-09-18T09:59:00Z</dcterms:created>
  <dcterms:modified xsi:type="dcterms:W3CDTF">2024-09-27T09:49:00Z</dcterms:modified>
</cp:coreProperties>
</file>